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3342" w14:textId="297FC826" w:rsidR="00B467CF" w:rsidRPr="00F660B9" w:rsidRDefault="00B467CF" w:rsidP="00B467CF">
      <w:pPr>
        <w:pStyle w:val="Nadpis1"/>
        <w:rPr>
          <w:sz w:val="16"/>
          <w:lang w:val="sk-SK"/>
        </w:rPr>
      </w:pPr>
      <w:bookmarkStart w:id="0" w:name="_GoBack"/>
      <w:bookmarkEnd w:id="0"/>
      <w:r w:rsidRPr="00F660B9">
        <w:rPr>
          <w:b/>
          <w:sz w:val="28"/>
          <w:u w:val="single"/>
          <w:lang w:val="sk-SK"/>
        </w:rPr>
        <w:t>Príloha č. 3</w:t>
      </w:r>
      <w:r w:rsidRPr="00F660B9">
        <w:rPr>
          <w:lang w:val="sk-SK"/>
        </w:rPr>
        <w:t xml:space="preserve">  </w:t>
      </w:r>
      <w:r w:rsidRPr="00F660B9">
        <w:rPr>
          <w:sz w:val="18"/>
          <w:lang w:val="sk-SK"/>
        </w:rPr>
        <w:t>k </w:t>
      </w:r>
      <w:r w:rsidR="00482125" w:rsidRPr="00F660B9">
        <w:rPr>
          <w:sz w:val="18"/>
          <w:lang w:val="sk-SK"/>
        </w:rPr>
        <w:t>Z</w:t>
      </w:r>
      <w:r w:rsidRPr="00F660B9">
        <w:rPr>
          <w:sz w:val="18"/>
          <w:lang w:val="sk-SK"/>
        </w:rPr>
        <w:t>mluve o</w:t>
      </w:r>
      <w:r w:rsidR="00482125" w:rsidRPr="00F660B9">
        <w:rPr>
          <w:sz w:val="18"/>
          <w:lang w:val="sk-SK"/>
        </w:rPr>
        <w:t> dodávke a odbere tepla</w:t>
      </w:r>
      <w:r w:rsidRPr="00F660B9">
        <w:rPr>
          <w:sz w:val="18"/>
          <w:lang w:val="sk-SK"/>
        </w:rPr>
        <w:t xml:space="preserve">   </w:t>
      </w:r>
      <w:r w:rsidRPr="00F660B9">
        <w:rPr>
          <w:b/>
          <w:sz w:val="18"/>
          <w:lang w:val="sk-SK"/>
        </w:rPr>
        <w:t>č.</w:t>
      </w:r>
      <w:r w:rsidR="007A228D" w:rsidRPr="007A228D">
        <w:rPr>
          <w:lang w:val="sk-SK"/>
        </w:rPr>
        <w:t xml:space="preserve"> </w:t>
      </w:r>
      <w:r w:rsidR="007A228D" w:rsidRPr="00DB27F4">
        <w:rPr>
          <w:lang w:val="sk-SK"/>
        </w:rPr>
        <w:t>.</w:t>
      </w:r>
      <w:r w:rsidR="007A228D" w:rsidRPr="00C33693">
        <w:rPr>
          <w:bCs/>
          <w:szCs w:val="24"/>
        </w:rPr>
        <w:t xml:space="preserve"> </w:t>
      </w:r>
      <w:r w:rsidR="007A228D" w:rsidRPr="00C33693">
        <w:rPr>
          <w:sz w:val="20"/>
          <w:lang w:val="sk-SK"/>
        </w:rPr>
        <w:fldChar w:fldCharType="begin"/>
      </w:r>
      <w:r w:rsidR="007A228D" w:rsidRPr="00C33693">
        <w:rPr>
          <w:sz w:val="20"/>
          <w:lang w:val="sk-SK"/>
        </w:rPr>
        <w:instrText xml:space="preserve"> MERGEFIELD CISLO_ZMLUVY </w:instrText>
      </w:r>
      <w:r w:rsidR="007A228D" w:rsidRPr="00C33693">
        <w:rPr>
          <w:sz w:val="20"/>
          <w:lang w:val="sk-SK"/>
        </w:rPr>
        <w:fldChar w:fldCharType="separate"/>
      </w:r>
      <w:r w:rsidR="007A228D" w:rsidRPr="00C33693">
        <w:rPr>
          <w:sz w:val="20"/>
          <w:lang w:val="sk-SK"/>
        </w:rPr>
        <w:t>«CISLO_ZMLUVY»</w:t>
      </w:r>
      <w:r w:rsidR="007A228D" w:rsidRPr="00C33693">
        <w:rPr>
          <w:sz w:val="20"/>
          <w:lang w:val="sk-SK"/>
        </w:rPr>
        <w:fldChar w:fldCharType="end"/>
      </w:r>
    </w:p>
    <w:p w14:paraId="287662A4" w14:textId="77777777" w:rsidR="00B467CF" w:rsidRPr="00F660B9" w:rsidRDefault="00B467CF" w:rsidP="00B467CF">
      <w:pPr>
        <w:rPr>
          <w:sz w:val="24"/>
          <w:lang w:val="sk-SK"/>
        </w:rPr>
      </w:pPr>
    </w:p>
    <w:p w14:paraId="60B2E433" w14:textId="77777777" w:rsidR="00B467CF" w:rsidRPr="00F660B9" w:rsidRDefault="00B467CF" w:rsidP="00B467CF">
      <w:pPr>
        <w:rPr>
          <w:sz w:val="24"/>
          <w:lang w:val="sk-SK"/>
        </w:rPr>
      </w:pPr>
    </w:p>
    <w:p w14:paraId="49E96253" w14:textId="77777777" w:rsidR="00B467CF" w:rsidRPr="00F660B9" w:rsidRDefault="00B467CF" w:rsidP="00B467CF">
      <w:pPr>
        <w:rPr>
          <w:b/>
          <w:sz w:val="28"/>
          <w:lang w:val="sk-SK"/>
        </w:rPr>
        <w:sectPr w:rsidR="00B467CF" w:rsidRPr="00F660B9" w:rsidSect="007A228D"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titlePg/>
          <w:docGrid w:linePitch="272"/>
        </w:sectPr>
      </w:pPr>
    </w:p>
    <w:p w14:paraId="196DF647" w14:textId="77777777" w:rsidR="00B467CF" w:rsidRPr="00F660B9" w:rsidRDefault="00B467CF" w:rsidP="00B467CF">
      <w:pPr>
        <w:jc w:val="both"/>
        <w:rPr>
          <w:b/>
          <w:sz w:val="28"/>
          <w:lang w:val="sk-SK"/>
        </w:rPr>
      </w:pPr>
    </w:p>
    <w:p w14:paraId="2A8DB964" w14:textId="77777777" w:rsidR="00B467CF" w:rsidRPr="00F660B9" w:rsidRDefault="00B467CF" w:rsidP="00B467CF">
      <w:pPr>
        <w:jc w:val="both"/>
        <w:rPr>
          <w:b/>
          <w:sz w:val="28"/>
          <w:highlight w:val="yellow"/>
          <w:lang w:val="sk-SK"/>
        </w:rPr>
      </w:pPr>
      <w:r w:rsidRPr="00F660B9">
        <w:rPr>
          <w:b/>
          <w:sz w:val="28"/>
          <w:lang w:val="sk-SK"/>
        </w:rPr>
        <w:t xml:space="preserve">          </w:t>
      </w:r>
      <w:r w:rsidR="00C65106" w:rsidRPr="005F5407">
        <w:rPr>
          <w:b/>
          <w:sz w:val="28"/>
          <w:lang w:val="sk-SK"/>
        </w:rPr>
        <w:t xml:space="preserve">VŠEOBECNÉ </w:t>
      </w:r>
      <w:r w:rsidRPr="00CB6C8D">
        <w:rPr>
          <w:b/>
          <w:sz w:val="28"/>
          <w:lang w:val="sk-SK"/>
        </w:rPr>
        <w:t xml:space="preserve">PODMIENKY </w:t>
      </w:r>
      <w:r w:rsidR="00482125" w:rsidRPr="00CB6C8D">
        <w:rPr>
          <w:b/>
          <w:sz w:val="28"/>
          <w:lang w:val="sk-SK"/>
        </w:rPr>
        <w:t xml:space="preserve">DODÁVKY </w:t>
      </w:r>
      <w:r w:rsidR="00D61FE8" w:rsidRPr="00CB6C8D">
        <w:rPr>
          <w:b/>
          <w:sz w:val="28"/>
          <w:lang w:val="sk-SK"/>
        </w:rPr>
        <w:t>A</w:t>
      </w:r>
      <w:r w:rsidR="00482125" w:rsidRPr="00CB6C8D">
        <w:rPr>
          <w:b/>
          <w:sz w:val="28"/>
          <w:lang w:val="sk-SK"/>
        </w:rPr>
        <w:t> ODBERU TEPLA</w:t>
      </w:r>
      <w:r w:rsidR="00482125" w:rsidRPr="00F660B9">
        <w:rPr>
          <w:b/>
          <w:sz w:val="28"/>
          <w:highlight w:val="yellow"/>
          <w:lang w:val="sk-SK"/>
        </w:rPr>
        <w:t xml:space="preserve"> </w:t>
      </w:r>
    </w:p>
    <w:p w14:paraId="1A0E02A1" w14:textId="77777777" w:rsidR="00B467CF" w:rsidRPr="00F660B9" w:rsidRDefault="00B467CF" w:rsidP="00B467CF">
      <w:pPr>
        <w:jc w:val="both"/>
        <w:rPr>
          <w:b/>
          <w:sz w:val="28"/>
          <w:lang w:val="sk-SK"/>
        </w:rPr>
        <w:sectPr w:rsidR="00B467CF" w:rsidRPr="00F660B9" w:rsidSect="00AA57DA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</w:sectPr>
      </w:pPr>
    </w:p>
    <w:p w14:paraId="2687910A" w14:textId="77777777" w:rsidR="00B467CF" w:rsidRPr="00F660B9" w:rsidRDefault="002A4C74" w:rsidP="00B467CF">
      <w:pPr>
        <w:jc w:val="both"/>
        <w:rPr>
          <w:sz w:val="18"/>
          <w:szCs w:val="18"/>
          <w:lang w:val="sk-SK"/>
        </w:rPr>
      </w:pPr>
      <w:r w:rsidRPr="00F660B9">
        <w:rPr>
          <w:sz w:val="16"/>
          <w:lang w:val="sk-SK"/>
        </w:rPr>
        <w:tab/>
      </w:r>
      <w:r w:rsidRPr="00F660B9">
        <w:rPr>
          <w:sz w:val="16"/>
          <w:lang w:val="sk-SK"/>
        </w:rPr>
        <w:tab/>
      </w:r>
      <w:r w:rsidRPr="00F660B9">
        <w:rPr>
          <w:sz w:val="16"/>
          <w:lang w:val="sk-SK"/>
        </w:rPr>
        <w:tab/>
      </w:r>
      <w:r w:rsidRPr="00F660B9">
        <w:rPr>
          <w:sz w:val="16"/>
          <w:lang w:val="sk-SK"/>
        </w:rPr>
        <w:tab/>
      </w:r>
      <w:r w:rsidRPr="00F660B9">
        <w:rPr>
          <w:sz w:val="16"/>
          <w:lang w:val="sk-SK"/>
        </w:rPr>
        <w:tab/>
      </w:r>
      <w:r w:rsidRPr="00F660B9">
        <w:rPr>
          <w:sz w:val="16"/>
          <w:lang w:val="sk-SK"/>
        </w:rPr>
        <w:tab/>
      </w:r>
    </w:p>
    <w:p w14:paraId="39D3E91A" w14:textId="77777777" w:rsidR="00B467CF" w:rsidRPr="00F660B9" w:rsidRDefault="00B467CF" w:rsidP="00B467CF">
      <w:pPr>
        <w:jc w:val="both"/>
        <w:rPr>
          <w:sz w:val="18"/>
          <w:szCs w:val="18"/>
          <w:lang w:val="sk-SK"/>
        </w:rPr>
      </w:pPr>
    </w:p>
    <w:p w14:paraId="11A25454" w14:textId="77777777" w:rsidR="00B467CF" w:rsidRPr="00F660B9" w:rsidRDefault="00B467CF" w:rsidP="00B467CF">
      <w:pPr>
        <w:jc w:val="both"/>
        <w:rPr>
          <w:sz w:val="18"/>
          <w:szCs w:val="18"/>
          <w:lang w:val="sk-SK"/>
        </w:rPr>
      </w:pPr>
    </w:p>
    <w:p w14:paraId="1B89D1BE" w14:textId="77777777" w:rsidR="002A4C74" w:rsidRPr="00F660B9" w:rsidRDefault="00B467CF" w:rsidP="002A4C74">
      <w:pPr>
        <w:numPr>
          <w:ilvl w:val="0"/>
          <w:numId w:val="7"/>
        </w:numPr>
        <w:ind w:left="284" w:hanging="284"/>
        <w:jc w:val="both"/>
        <w:rPr>
          <w:sz w:val="18"/>
          <w:szCs w:val="18"/>
          <w:lang w:val="sk-SK"/>
        </w:rPr>
      </w:pPr>
      <w:r w:rsidRPr="00F660B9">
        <w:rPr>
          <w:b/>
          <w:sz w:val="18"/>
          <w:szCs w:val="18"/>
          <w:lang w:val="sk-SK"/>
        </w:rPr>
        <w:t>Všeobecné ustanovenia</w:t>
      </w:r>
    </w:p>
    <w:p w14:paraId="1140147B" w14:textId="77777777" w:rsidR="00B467CF" w:rsidRPr="00F660B9" w:rsidRDefault="002A4C74" w:rsidP="00C409C0">
      <w:pPr>
        <w:ind w:left="709"/>
        <w:jc w:val="both"/>
        <w:rPr>
          <w:sz w:val="18"/>
          <w:szCs w:val="18"/>
          <w:lang w:val="sk-SK"/>
        </w:rPr>
      </w:pPr>
      <w:r w:rsidRPr="00F660B9">
        <w:rPr>
          <w:sz w:val="18"/>
          <w:szCs w:val="18"/>
          <w:lang w:val="sk-SK"/>
        </w:rPr>
        <w:t>Tieto p</w:t>
      </w:r>
      <w:r w:rsidR="00B467CF" w:rsidRPr="00F660B9">
        <w:rPr>
          <w:sz w:val="18"/>
          <w:szCs w:val="18"/>
          <w:lang w:val="sk-SK"/>
        </w:rPr>
        <w:t xml:space="preserve">odmienky </w:t>
      </w:r>
      <w:r w:rsidR="00482125" w:rsidRPr="00F660B9">
        <w:rPr>
          <w:sz w:val="18"/>
          <w:szCs w:val="18"/>
          <w:lang w:val="sk-SK"/>
        </w:rPr>
        <w:t xml:space="preserve">dodávky a odberu tepla  </w:t>
      </w:r>
      <w:r w:rsidRPr="00F660B9">
        <w:rPr>
          <w:sz w:val="18"/>
          <w:szCs w:val="18"/>
          <w:lang w:val="sk-SK"/>
        </w:rPr>
        <w:t xml:space="preserve"> </w:t>
      </w:r>
      <w:r w:rsidR="00B467CF" w:rsidRPr="00F660B9">
        <w:rPr>
          <w:sz w:val="18"/>
          <w:szCs w:val="18"/>
          <w:lang w:val="sk-SK"/>
        </w:rPr>
        <w:t xml:space="preserve"> upravujú </w:t>
      </w:r>
      <w:r w:rsidRPr="00F660B9">
        <w:rPr>
          <w:sz w:val="18"/>
          <w:szCs w:val="18"/>
          <w:lang w:val="sk-SK"/>
        </w:rPr>
        <w:t xml:space="preserve">podrobnejšie niektoré práva a povinnosti </w:t>
      </w:r>
      <w:r w:rsidR="000E61AF" w:rsidRPr="00F660B9">
        <w:rPr>
          <w:sz w:val="18"/>
          <w:szCs w:val="18"/>
          <w:lang w:val="sk-SK"/>
        </w:rPr>
        <w:t xml:space="preserve">zmluvných strán </w:t>
      </w:r>
      <w:r w:rsidR="00EA57F9" w:rsidRPr="00F660B9">
        <w:rPr>
          <w:sz w:val="18"/>
          <w:szCs w:val="18"/>
          <w:lang w:val="sk-SK"/>
        </w:rPr>
        <w:t xml:space="preserve">vyplývajúce z právneho vzťahu založeného </w:t>
      </w:r>
      <w:r w:rsidR="00482125" w:rsidRPr="00F660B9">
        <w:rPr>
          <w:sz w:val="18"/>
          <w:szCs w:val="18"/>
          <w:lang w:val="sk-SK"/>
        </w:rPr>
        <w:t>Z</w:t>
      </w:r>
      <w:r w:rsidR="00EA57F9" w:rsidRPr="00F660B9">
        <w:rPr>
          <w:sz w:val="18"/>
          <w:szCs w:val="18"/>
          <w:lang w:val="sk-SK"/>
        </w:rPr>
        <w:t xml:space="preserve">mluvou </w:t>
      </w:r>
      <w:r w:rsidR="00482125" w:rsidRPr="00F660B9">
        <w:rPr>
          <w:sz w:val="18"/>
          <w:szCs w:val="18"/>
          <w:lang w:val="sk-SK"/>
        </w:rPr>
        <w:t>o dodávke a odbere tepla</w:t>
      </w:r>
      <w:r w:rsidR="00EA57F9" w:rsidRPr="00F660B9">
        <w:rPr>
          <w:sz w:val="18"/>
          <w:szCs w:val="18"/>
          <w:lang w:val="sk-SK"/>
        </w:rPr>
        <w:t xml:space="preserve"> (ďalej aj len „zmluva“)</w:t>
      </w:r>
      <w:r w:rsidR="00C77126" w:rsidRPr="00F660B9">
        <w:rPr>
          <w:sz w:val="18"/>
          <w:szCs w:val="18"/>
          <w:lang w:val="sk-SK"/>
        </w:rPr>
        <w:t xml:space="preserve">, </w:t>
      </w:r>
      <w:r w:rsidR="00EA57F9" w:rsidRPr="00F660B9">
        <w:rPr>
          <w:sz w:val="18"/>
          <w:szCs w:val="18"/>
          <w:lang w:val="sk-SK"/>
        </w:rPr>
        <w:t xml:space="preserve">ktorej neoddeliteľnou súčasťou tieto podmienky </w:t>
      </w:r>
      <w:r w:rsidR="00482125" w:rsidRPr="00F660B9">
        <w:rPr>
          <w:sz w:val="18"/>
          <w:szCs w:val="18"/>
          <w:lang w:val="sk-SK"/>
        </w:rPr>
        <w:t>dodávky a odberu</w:t>
      </w:r>
      <w:r w:rsidR="00EA57F9" w:rsidRPr="00F660B9">
        <w:rPr>
          <w:sz w:val="18"/>
          <w:szCs w:val="18"/>
          <w:lang w:val="sk-SK"/>
        </w:rPr>
        <w:t xml:space="preserve"> sú</w:t>
      </w:r>
      <w:r w:rsidR="00B467CF" w:rsidRPr="00F660B9">
        <w:rPr>
          <w:sz w:val="18"/>
          <w:szCs w:val="18"/>
          <w:lang w:val="sk-SK"/>
        </w:rPr>
        <w:t>.</w:t>
      </w:r>
    </w:p>
    <w:p w14:paraId="625E7DD6" w14:textId="77777777" w:rsidR="00B467CF" w:rsidRPr="00F660B9" w:rsidRDefault="00EA57F9" w:rsidP="002A4C74">
      <w:pPr>
        <w:numPr>
          <w:ilvl w:val="0"/>
          <w:numId w:val="7"/>
        </w:numPr>
        <w:ind w:left="284" w:hanging="284"/>
        <w:jc w:val="both"/>
        <w:rPr>
          <w:b/>
          <w:sz w:val="18"/>
          <w:szCs w:val="18"/>
          <w:lang w:val="sk-SK"/>
        </w:rPr>
      </w:pPr>
      <w:r w:rsidRPr="00F660B9">
        <w:rPr>
          <w:b/>
          <w:sz w:val="18"/>
          <w:szCs w:val="18"/>
          <w:lang w:val="sk-SK"/>
        </w:rPr>
        <w:t>Niektoré p</w:t>
      </w:r>
      <w:r w:rsidR="00B467CF" w:rsidRPr="00F660B9">
        <w:rPr>
          <w:b/>
          <w:sz w:val="18"/>
          <w:szCs w:val="18"/>
          <w:lang w:val="sk-SK"/>
        </w:rPr>
        <w:t>odmienky uzatvorenia</w:t>
      </w:r>
      <w:r w:rsidR="000955C7" w:rsidRPr="00F660B9">
        <w:rPr>
          <w:b/>
          <w:sz w:val="18"/>
          <w:szCs w:val="18"/>
          <w:lang w:val="sk-SK"/>
        </w:rPr>
        <w:t xml:space="preserve"> a zmien alebo doplnenia</w:t>
      </w:r>
      <w:r w:rsidR="00B467CF" w:rsidRPr="00F660B9">
        <w:rPr>
          <w:b/>
          <w:sz w:val="18"/>
          <w:szCs w:val="18"/>
          <w:lang w:val="sk-SK"/>
        </w:rPr>
        <w:t xml:space="preserve"> zmluvy</w:t>
      </w:r>
    </w:p>
    <w:p w14:paraId="5E0E5BB3" w14:textId="77777777" w:rsidR="00B467CF" w:rsidRPr="00F660B9" w:rsidRDefault="00B467CF" w:rsidP="00C17294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F660B9">
        <w:rPr>
          <w:szCs w:val="18"/>
          <w:lang w:val="sk-SK"/>
        </w:rPr>
        <w:t xml:space="preserve">Zmluva  sa </w:t>
      </w:r>
      <w:r w:rsidR="00EA57F9" w:rsidRPr="00F660B9">
        <w:rPr>
          <w:szCs w:val="18"/>
          <w:lang w:val="sk-SK"/>
        </w:rPr>
        <w:t xml:space="preserve">uzatvára na základe údajov poskytnutých </w:t>
      </w:r>
      <w:r w:rsidR="00482125" w:rsidRPr="00F660B9">
        <w:rPr>
          <w:szCs w:val="18"/>
          <w:lang w:val="sk-SK"/>
        </w:rPr>
        <w:t>odberateľom</w:t>
      </w:r>
      <w:r w:rsidR="00EA57F9" w:rsidRPr="00F660B9">
        <w:rPr>
          <w:szCs w:val="18"/>
          <w:lang w:val="sk-SK"/>
        </w:rPr>
        <w:t xml:space="preserve"> </w:t>
      </w:r>
      <w:r w:rsidR="00482125" w:rsidRPr="00F660B9">
        <w:rPr>
          <w:szCs w:val="18"/>
          <w:lang w:val="sk-SK"/>
        </w:rPr>
        <w:t>dodávateľovi</w:t>
      </w:r>
      <w:r w:rsidR="00EA57F9" w:rsidRPr="00F660B9">
        <w:rPr>
          <w:szCs w:val="18"/>
          <w:lang w:val="sk-SK"/>
        </w:rPr>
        <w:t xml:space="preserve">, z ktorých vyplývajú najmä požiadavky </w:t>
      </w:r>
      <w:r w:rsidR="00482125" w:rsidRPr="00F660B9">
        <w:rPr>
          <w:szCs w:val="18"/>
          <w:lang w:val="sk-SK"/>
        </w:rPr>
        <w:t>odberateľa</w:t>
      </w:r>
      <w:r w:rsidR="00EA57F9" w:rsidRPr="00F660B9">
        <w:rPr>
          <w:szCs w:val="18"/>
          <w:lang w:val="sk-SK"/>
        </w:rPr>
        <w:t xml:space="preserve"> na množstvo tepla, ktoré má byť </w:t>
      </w:r>
      <w:r w:rsidR="00482125" w:rsidRPr="00F660B9">
        <w:rPr>
          <w:szCs w:val="18"/>
          <w:lang w:val="sk-SK"/>
        </w:rPr>
        <w:t>odberateľovi</w:t>
      </w:r>
      <w:r w:rsidR="00EA57F9" w:rsidRPr="00F660B9">
        <w:rPr>
          <w:szCs w:val="18"/>
          <w:lang w:val="sk-SK"/>
        </w:rPr>
        <w:t xml:space="preserve"> dodané. </w:t>
      </w:r>
      <w:r w:rsidR="00482125" w:rsidRPr="00F660B9">
        <w:rPr>
          <w:szCs w:val="18"/>
          <w:lang w:val="sk-SK"/>
        </w:rPr>
        <w:t>Odberateľ</w:t>
      </w:r>
      <w:r w:rsidR="00EA57F9" w:rsidRPr="00F660B9">
        <w:rPr>
          <w:szCs w:val="18"/>
          <w:lang w:val="sk-SK"/>
        </w:rPr>
        <w:t xml:space="preserve"> potvrdzuje, že poskytol </w:t>
      </w:r>
      <w:r w:rsidR="00482125" w:rsidRPr="00F660B9">
        <w:rPr>
          <w:szCs w:val="18"/>
          <w:lang w:val="sk-SK"/>
        </w:rPr>
        <w:t>dodávateľovi</w:t>
      </w:r>
      <w:r w:rsidR="00EA57F9" w:rsidRPr="00F660B9">
        <w:rPr>
          <w:szCs w:val="18"/>
          <w:lang w:val="sk-SK"/>
        </w:rPr>
        <w:t xml:space="preserve"> správne údaje.</w:t>
      </w:r>
    </w:p>
    <w:p w14:paraId="67E0BD83" w14:textId="77777777" w:rsidR="00C17294" w:rsidRPr="00931E32" w:rsidRDefault="00B467CF" w:rsidP="00B467CF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F660B9">
        <w:rPr>
          <w:szCs w:val="18"/>
          <w:lang w:val="sk-SK"/>
        </w:rPr>
        <w:t>V</w:t>
      </w:r>
      <w:r w:rsidR="00EA57F9" w:rsidRPr="00F660B9">
        <w:rPr>
          <w:szCs w:val="18"/>
          <w:lang w:val="sk-SK"/>
        </w:rPr>
        <w:t> </w:t>
      </w:r>
      <w:r w:rsidRPr="00F660B9">
        <w:rPr>
          <w:szCs w:val="18"/>
          <w:lang w:val="sk-SK"/>
        </w:rPr>
        <w:t>prípade</w:t>
      </w:r>
      <w:r w:rsidR="00EA57F9" w:rsidRPr="00F660B9">
        <w:rPr>
          <w:szCs w:val="18"/>
          <w:lang w:val="sk-SK"/>
        </w:rPr>
        <w:t xml:space="preserve">, ak má </w:t>
      </w:r>
      <w:r w:rsidR="00482125" w:rsidRPr="00F660B9">
        <w:rPr>
          <w:szCs w:val="18"/>
          <w:lang w:val="sk-SK"/>
        </w:rPr>
        <w:t>odberateľ</w:t>
      </w:r>
      <w:r w:rsidR="00EA57F9" w:rsidRPr="00F660B9">
        <w:rPr>
          <w:szCs w:val="18"/>
          <w:lang w:val="sk-SK"/>
        </w:rPr>
        <w:t xml:space="preserve"> viac odberných miest a zmluvné strany neuzatvárajú pre každé alebo niektoré z od</w:t>
      </w:r>
      <w:r w:rsidR="00EF74BF" w:rsidRPr="00F660B9">
        <w:rPr>
          <w:szCs w:val="18"/>
          <w:lang w:val="sk-SK"/>
        </w:rPr>
        <w:t>b</w:t>
      </w:r>
      <w:r w:rsidR="00EA57F9" w:rsidRPr="00F660B9">
        <w:rPr>
          <w:szCs w:val="18"/>
          <w:lang w:val="sk-SK"/>
        </w:rPr>
        <w:t>erných miest samostatnú zmluv</w:t>
      </w:r>
      <w:r w:rsidR="00E07412" w:rsidRPr="00F660B9">
        <w:rPr>
          <w:szCs w:val="18"/>
          <w:lang w:val="sk-SK"/>
        </w:rPr>
        <w:t>u</w:t>
      </w:r>
      <w:r w:rsidR="00EA57F9" w:rsidRPr="00F660B9">
        <w:rPr>
          <w:szCs w:val="18"/>
          <w:lang w:val="sk-SK"/>
        </w:rPr>
        <w:t>,</w:t>
      </w:r>
      <w:r w:rsidRPr="00F660B9">
        <w:rPr>
          <w:szCs w:val="18"/>
          <w:lang w:val="sk-SK"/>
        </w:rPr>
        <w:t xml:space="preserve"> </w:t>
      </w:r>
      <w:r w:rsidR="0051744A" w:rsidRPr="00F660B9">
        <w:rPr>
          <w:szCs w:val="18"/>
          <w:lang w:val="sk-SK"/>
        </w:rPr>
        <w:t xml:space="preserve">vypracováva </w:t>
      </w:r>
      <w:r w:rsidR="00EA57F9" w:rsidRPr="00F660B9">
        <w:rPr>
          <w:szCs w:val="18"/>
          <w:lang w:val="sk-SK"/>
        </w:rPr>
        <w:t>sa p</w:t>
      </w:r>
      <w:r w:rsidRPr="00F660B9">
        <w:rPr>
          <w:szCs w:val="18"/>
          <w:lang w:val="sk-SK"/>
        </w:rPr>
        <w:t>ríloha č.</w:t>
      </w:r>
      <w:r w:rsidR="00EA57F9" w:rsidRPr="00F660B9">
        <w:rPr>
          <w:szCs w:val="18"/>
          <w:lang w:val="sk-SK"/>
        </w:rPr>
        <w:t xml:space="preserve"> </w:t>
      </w:r>
      <w:r w:rsidRPr="00F660B9">
        <w:rPr>
          <w:szCs w:val="18"/>
          <w:lang w:val="sk-SK"/>
        </w:rPr>
        <w:t xml:space="preserve">1 a </w:t>
      </w:r>
      <w:r w:rsidR="00EA57F9" w:rsidRPr="00931E32">
        <w:rPr>
          <w:szCs w:val="18"/>
          <w:lang w:val="sk-SK"/>
        </w:rPr>
        <w:t>p</w:t>
      </w:r>
      <w:r w:rsidRPr="00931E32">
        <w:rPr>
          <w:szCs w:val="18"/>
          <w:lang w:val="sk-SK"/>
        </w:rPr>
        <w:t>ríloha č.</w:t>
      </w:r>
      <w:r w:rsidR="00EA57F9" w:rsidRPr="00931E32">
        <w:rPr>
          <w:szCs w:val="18"/>
          <w:lang w:val="sk-SK"/>
        </w:rPr>
        <w:t xml:space="preserve"> </w:t>
      </w:r>
      <w:r w:rsidRPr="00931E32">
        <w:rPr>
          <w:szCs w:val="18"/>
          <w:lang w:val="sk-SK"/>
        </w:rPr>
        <w:t xml:space="preserve">2 </w:t>
      </w:r>
      <w:r w:rsidR="00EA57F9" w:rsidRPr="00931E32">
        <w:rPr>
          <w:szCs w:val="18"/>
          <w:lang w:val="sk-SK"/>
        </w:rPr>
        <w:t xml:space="preserve">zmluvy </w:t>
      </w:r>
      <w:r w:rsidRPr="00931E32">
        <w:rPr>
          <w:szCs w:val="18"/>
          <w:lang w:val="sk-SK"/>
        </w:rPr>
        <w:t>pre každé odberné miesto</w:t>
      </w:r>
      <w:r w:rsidR="00EA57F9" w:rsidRPr="00931E32">
        <w:rPr>
          <w:szCs w:val="18"/>
          <w:lang w:val="sk-SK"/>
        </w:rPr>
        <w:t xml:space="preserve"> osobitne.</w:t>
      </w:r>
    </w:p>
    <w:p w14:paraId="33D3427A" w14:textId="77777777" w:rsidR="000955C7" w:rsidRPr="00F660B9" w:rsidRDefault="006B796E" w:rsidP="00B467CF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 </w:t>
      </w:r>
      <w:r w:rsidR="00994064" w:rsidRPr="00931E32">
        <w:rPr>
          <w:szCs w:val="18"/>
          <w:lang w:val="sk-SK"/>
        </w:rPr>
        <w:t xml:space="preserve">Zmluvné strany sa dohodli, že </w:t>
      </w:r>
      <w:r w:rsidR="00482125" w:rsidRPr="00931E32">
        <w:rPr>
          <w:szCs w:val="18"/>
          <w:lang w:val="sk-SK"/>
        </w:rPr>
        <w:t>odberateľ</w:t>
      </w:r>
      <w:r w:rsidR="00A1739E" w:rsidRPr="00931E32">
        <w:rPr>
          <w:szCs w:val="18"/>
          <w:lang w:val="sk-SK"/>
        </w:rPr>
        <w:t xml:space="preserve"> </w:t>
      </w:r>
      <w:r w:rsidR="000955C7" w:rsidRPr="00931E32">
        <w:rPr>
          <w:szCs w:val="18"/>
          <w:lang w:val="sk-SK"/>
        </w:rPr>
        <w:t xml:space="preserve">vždy </w:t>
      </w:r>
      <w:r w:rsidR="00A1739E" w:rsidRPr="00931E32">
        <w:rPr>
          <w:szCs w:val="18"/>
          <w:lang w:val="sk-SK"/>
        </w:rPr>
        <w:t xml:space="preserve">najneskôr do </w:t>
      </w:r>
      <w:r w:rsidR="0051744A" w:rsidRPr="00931E32">
        <w:rPr>
          <w:szCs w:val="18"/>
          <w:lang w:val="sk-SK"/>
        </w:rPr>
        <w:t>31</w:t>
      </w:r>
      <w:r w:rsidR="00A1739E" w:rsidRPr="00931E32">
        <w:rPr>
          <w:b/>
          <w:szCs w:val="18"/>
          <w:lang w:val="sk-SK"/>
        </w:rPr>
        <w:t>.</w:t>
      </w:r>
      <w:r w:rsidR="001B73BE" w:rsidRPr="00931E32">
        <w:rPr>
          <w:b/>
          <w:szCs w:val="18"/>
          <w:lang w:val="sk-SK"/>
        </w:rPr>
        <w:t xml:space="preserve"> </w:t>
      </w:r>
      <w:r w:rsidR="001B73BE" w:rsidRPr="00931E32">
        <w:rPr>
          <w:szCs w:val="18"/>
          <w:lang w:val="sk-SK"/>
        </w:rPr>
        <w:t>augusta</w:t>
      </w:r>
      <w:r w:rsidR="00A1739E" w:rsidRPr="00931E32">
        <w:rPr>
          <w:b/>
          <w:szCs w:val="18"/>
          <w:lang w:val="sk-SK"/>
        </w:rPr>
        <w:t xml:space="preserve"> </w:t>
      </w:r>
      <w:r w:rsidR="00A1739E" w:rsidRPr="00931E32">
        <w:rPr>
          <w:szCs w:val="18"/>
          <w:lang w:val="sk-SK"/>
        </w:rPr>
        <w:t xml:space="preserve"> doruč</w:t>
      </w:r>
      <w:r w:rsidR="00994064" w:rsidRPr="00931E32">
        <w:rPr>
          <w:szCs w:val="18"/>
          <w:lang w:val="sk-SK"/>
        </w:rPr>
        <w:t>í</w:t>
      </w:r>
      <w:r w:rsidR="00A1739E" w:rsidRPr="00931E32">
        <w:rPr>
          <w:szCs w:val="18"/>
          <w:lang w:val="sk-SK"/>
        </w:rPr>
        <w:t xml:space="preserve"> </w:t>
      </w:r>
      <w:r w:rsidR="00482125" w:rsidRPr="00931E32">
        <w:rPr>
          <w:szCs w:val="18"/>
          <w:lang w:val="sk-SK"/>
        </w:rPr>
        <w:t>dodávateľovi</w:t>
      </w:r>
      <w:r w:rsidR="00A1739E" w:rsidRPr="00931E32">
        <w:rPr>
          <w:szCs w:val="18"/>
          <w:lang w:val="sk-SK"/>
        </w:rPr>
        <w:t xml:space="preserve"> </w:t>
      </w:r>
      <w:r w:rsidR="000955C7" w:rsidRPr="00931E32">
        <w:rPr>
          <w:szCs w:val="18"/>
          <w:lang w:val="sk-SK"/>
        </w:rPr>
        <w:t xml:space="preserve">písomné </w:t>
      </w:r>
      <w:r w:rsidR="00A1739E" w:rsidRPr="00931E32">
        <w:rPr>
          <w:szCs w:val="18"/>
          <w:lang w:val="sk-SK"/>
        </w:rPr>
        <w:t>oznámenie o množstve tepla, ktorého dodanie si objednáva na nasledujúci kalendárny rok</w:t>
      </w:r>
      <w:r w:rsidR="00994064" w:rsidRPr="00931E32">
        <w:rPr>
          <w:szCs w:val="18"/>
          <w:lang w:val="sk-SK"/>
        </w:rPr>
        <w:t xml:space="preserve">; </w:t>
      </w:r>
      <w:r w:rsidR="0051744A" w:rsidRPr="00931E32">
        <w:rPr>
          <w:szCs w:val="18"/>
          <w:lang w:val="sk-SK"/>
        </w:rPr>
        <w:t xml:space="preserve">pokiaľ je to vzhľadom k povahe odberu aplikovateľné, </w:t>
      </w:r>
      <w:r w:rsidR="00482125" w:rsidRPr="00931E32">
        <w:rPr>
          <w:szCs w:val="18"/>
          <w:lang w:val="sk-SK"/>
        </w:rPr>
        <w:t>odberateľ</w:t>
      </w:r>
      <w:r w:rsidR="00994064" w:rsidRPr="00931E32">
        <w:rPr>
          <w:szCs w:val="18"/>
          <w:lang w:val="sk-SK"/>
        </w:rPr>
        <w:t xml:space="preserve"> v</w:t>
      </w:r>
      <w:r w:rsidR="0051744A" w:rsidRPr="00931E32">
        <w:rPr>
          <w:szCs w:val="18"/>
          <w:lang w:val="sk-SK"/>
        </w:rPr>
        <w:t> </w:t>
      </w:r>
      <w:r w:rsidR="00994064" w:rsidRPr="00931E32">
        <w:rPr>
          <w:szCs w:val="18"/>
          <w:lang w:val="sk-SK"/>
        </w:rPr>
        <w:t>oznámení</w:t>
      </w:r>
      <w:r w:rsidR="0051744A" w:rsidRPr="00931E32">
        <w:rPr>
          <w:szCs w:val="18"/>
          <w:lang w:val="sk-SK"/>
        </w:rPr>
        <w:t xml:space="preserve"> podľa časti vety pred bodkočiarkou</w:t>
      </w:r>
      <w:r w:rsidR="00994064" w:rsidRPr="00931E32">
        <w:rPr>
          <w:szCs w:val="18"/>
          <w:lang w:val="sk-SK"/>
        </w:rPr>
        <w:t xml:space="preserve"> uvedie aj </w:t>
      </w:r>
      <w:r w:rsidR="0051744A" w:rsidRPr="00931E32">
        <w:rPr>
          <w:szCs w:val="18"/>
          <w:lang w:val="sk-SK"/>
        </w:rPr>
        <w:t>podiel tepla pre domácnosti, prípadne ďalšie špecifické údaje</w:t>
      </w:r>
      <w:r w:rsidR="00A1739E" w:rsidRPr="00931E32">
        <w:rPr>
          <w:szCs w:val="18"/>
          <w:lang w:val="sk-SK"/>
        </w:rPr>
        <w:t xml:space="preserve">. </w:t>
      </w:r>
      <w:r w:rsidR="00EF74BF" w:rsidRPr="00931E32">
        <w:rPr>
          <w:szCs w:val="18"/>
          <w:lang w:val="sk-SK"/>
        </w:rPr>
        <w:t xml:space="preserve">V prípade, ak má </w:t>
      </w:r>
      <w:r w:rsidR="00482125" w:rsidRPr="00931E32">
        <w:rPr>
          <w:szCs w:val="18"/>
          <w:lang w:val="sk-SK"/>
        </w:rPr>
        <w:t>odberateľ</w:t>
      </w:r>
      <w:r w:rsidR="00EF74BF" w:rsidRPr="00931E32">
        <w:rPr>
          <w:szCs w:val="18"/>
          <w:lang w:val="sk-SK"/>
        </w:rPr>
        <w:t xml:space="preserve"> viacero odberných miest, objednáva si teplo pre nasledujúci rok osobitne vo vzťahu ku každému odbernému miestu. </w:t>
      </w:r>
      <w:r w:rsidR="00A1739E" w:rsidRPr="00931E32">
        <w:rPr>
          <w:szCs w:val="18"/>
          <w:lang w:val="sk-SK"/>
        </w:rPr>
        <w:t xml:space="preserve">Na základe oznámenia podľa predchádzajúcej vety vyhotoví </w:t>
      </w:r>
      <w:r w:rsidR="0062238A" w:rsidRPr="00931E32">
        <w:rPr>
          <w:szCs w:val="18"/>
          <w:lang w:val="sk-SK"/>
        </w:rPr>
        <w:t>dodávateľ</w:t>
      </w:r>
      <w:r w:rsidR="00A1739E" w:rsidRPr="00931E32">
        <w:rPr>
          <w:szCs w:val="18"/>
          <w:lang w:val="sk-SK"/>
        </w:rPr>
        <w:t xml:space="preserve"> p</w:t>
      </w:r>
      <w:r w:rsidR="00B467CF" w:rsidRPr="00931E32">
        <w:rPr>
          <w:szCs w:val="18"/>
          <w:lang w:val="sk-SK"/>
        </w:rPr>
        <w:t>ríloh</w:t>
      </w:r>
      <w:r w:rsidR="00EA57F9" w:rsidRPr="00931E32">
        <w:rPr>
          <w:szCs w:val="18"/>
          <w:lang w:val="sk-SK"/>
        </w:rPr>
        <w:t>u</w:t>
      </w:r>
      <w:r w:rsidR="00B467CF" w:rsidRPr="00931E32">
        <w:rPr>
          <w:szCs w:val="18"/>
          <w:lang w:val="sk-SK"/>
        </w:rPr>
        <w:t xml:space="preserve"> č.</w:t>
      </w:r>
      <w:r w:rsidR="00EA57F9" w:rsidRPr="00931E32">
        <w:rPr>
          <w:szCs w:val="18"/>
          <w:lang w:val="sk-SK"/>
        </w:rPr>
        <w:t xml:space="preserve"> </w:t>
      </w:r>
      <w:r w:rsidR="00B467CF" w:rsidRPr="00931E32">
        <w:rPr>
          <w:szCs w:val="18"/>
          <w:lang w:val="sk-SK"/>
        </w:rPr>
        <w:t>1</w:t>
      </w:r>
      <w:r w:rsidR="00A1739E" w:rsidRPr="00931E32">
        <w:rPr>
          <w:szCs w:val="18"/>
          <w:lang w:val="sk-SK"/>
        </w:rPr>
        <w:t xml:space="preserve"> zmluvy pre nasledujúci kalendárny rok</w:t>
      </w:r>
      <w:r w:rsidR="00F660B9">
        <w:rPr>
          <w:szCs w:val="18"/>
          <w:lang w:val="sk-SK"/>
        </w:rPr>
        <w:t xml:space="preserve"> a túto predloží do </w:t>
      </w:r>
      <w:r w:rsidR="00C65106">
        <w:rPr>
          <w:szCs w:val="18"/>
          <w:lang w:val="sk-SK"/>
        </w:rPr>
        <w:t>15.septembra</w:t>
      </w:r>
      <w:r w:rsidR="00F660B9">
        <w:rPr>
          <w:szCs w:val="18"/>
          <w:lang w:val="sk-SK"/>
        </w:rPr>
        <w:t xml:space="preserve"> odberateľovi</w:t>
      </w:r>
      <w:r w:rsidR="00B467CF" w:rsidRPr="00F660B9">
        <w:rPr>
          <w:szCs w:val="18"/>
          <w:lang w:val="sk-SK"/>
        </w:rPr>
        <w:t>.</w:t>
      </w:r>
    </w:p>
    <w:p w14:paraId="4AAA0DC6" w14:textId="77777777" w:rsidR="00C17294" w:rsidRPr="00931E32" w:rsidRDefault="000955C7" w:rsidP="00B467CF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V prípade, ak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nesplní riadne a včas svoj</w:t>
      </w:r>
      <w:r w:rsidR="00994064" w:rsidRPr="00931E32">
        <w:rPr>
          <w:szCs w:val="18"/>
          <w:lang w:val="sk-SK"/>
        </w:rPr>
        <w:t xml:space="preserve"> záväzok</w:t>
      </w:r>
      <w:r w:rsidRPr="00931E32">
        <w:rPr>
          <w:szCs w:val="18"/>
          <w:lang w:val="sk-SK"/>
        </w:rPr>
        <w:t xml:space="preserve"> podľa bodu </w:t>
      </w:r>
      <w:r w:rsidR="003F6DFF" w:rsidRPr="00931E32">
        <w:rPr>
          <w:szCs w:val="18"/>
          <w:lang w:val="sk-SK"/>
        </w:rPr>
        <w:t>2.</w:t>
      </w:r>
      <w:r w:rsidRPr="00931E32">
        <w:rPr>
          <w:szCs w:val="18"/>
          <w:lang w:val="sk-SK"/>
        </w:rPr>
        <w:t>3</w:t>
      </w:r>
      <w:r w:rsidR="003F6DFF" w:rsidRPr="00931E32">
        <w:rPr>
          <w:szCs w:val="18"/>
          <w:lang w:val="sk-SK"/>
        </w:rPr>
        <w:t>.</w:t>
      </w:r>
      <w:r w:rsidRPr="00931E32">
        <w:rPr>
          <w:szCs w:val="18"/>
          <w:lang w:val="sk-SK"/>
        </w:rPr>
        <w:t xml:space="preserve"> vyššie</w:t>
      </w:r>
      <w:r w:rsidR="00F660B9">
        <w:rPr>
          <w:szCs w:val="18"/>
          <w:lang w:val="sk-SK"/>
        </w:rPr>
        <w:t xml:space="preserve"> alebo pokiaľ v lehote do jedného mesiaca nepotvrdí dodávateľom v zmysle bodu 2.3. predložené prílohu č. 1 zmluvy</w:t>
      </w:r>
      <w:r w:rsidR="00E85C1C" w:rsidRPr="00F660B9">
        <w:rPr>
          <w:szCs w:val="18"/>
          <w:lang w:val="sk-SK"/>
        </w:rPr>
        <w:t>,</w:t>
      </w:r>
      <w:r w:rsidRPr="00F660B9">
        <w:rPr>
          <w:szCs w:val="18"/>
          <w:lang w:val="sk-SK"/>
        </w:rPr>
        <w:t xml:space="preserve"> platí, </w:t>
      </w:r>
      <w:r w:rsidR="00EF74BF" w:rsidRPr="00F660B9">
        <w:rPr>
          <w:szCs w:val="18"/>
          <w:lang w:val="sk-SK"/>
        </w:rPr>
        <w:t xml:space="preserve">že </w:t>
      </w:r>
      <w:r w:rsidR="00482125" w:rsidRPr="00F660B9">
        <w:rPr>
          <w:szCs w:val="18"/>
          <w:lang w:val="sk-SK"/>
        </w:rPr>
        <w:t>odberateľ</w:t>
      </w:r>
      <w:r w:rsidR="00EF74BF" w:rsidRPr="00F660B9">
        <w:rPr>
          <w:szCs w:val="18"/>
          <w:lang w:val="sk-SK"/>
        </w:rPr>
        <w:t xml:space="preserve"> si objednal množstvo tepla v objeme </w:t>
      </w:r>
      <w:r w:rsidR="0051744A" w:rsidRPr="00F660B9">
        <w:rPr>
          <w:szCs w:val="18"/>
          <w:lang w:val="sk-SK"/>
        </w:rPr>
        <w:t>a za podmienok</w:t>
      </w:r>
      <w:r w:rsidR="00EF74BF" w:rsidRPr="00F660B9">
        <w:rPr>
          <w:szCs w:val="18"/>
          <w:lang w:val="sk-SK"/>
        </w:rPr>
        <w:t xml:space="preserve"> </w:t>
      </w:r>
      <w:r w:rsidR="0051744A" w:rsidRPr="00F660B9">
        <w:rPr>
          <w:szCs w:val="18"/>
          <w:lang w:val="sk-SK"/>
        </w:rPr>
        <w:t>zodpovedajúcim podmienkam dodávky tepla</w:t>
      </w:r>
      <w:r w:rsidR="00EF74BF" w:rsidRPr="00F660B9">
        <w:rPr>
          <w:szCs w:val="18"/>
          <w:lang w:val="sk-SK"/>
        </w:rPr>
        <w:t xml:space="preserve"> pre predchádzajúci rok (rok, v ktorom došlo nesplneniu povinnosti </w:t>
      </w:r>
      <w:r w:rsidR="00482125" w:rsidRPr="00931E32">
        <w:rPr>
          <w:szCs w:val="18"/>
          <w:lang w:val="sk-SK"/>
        </w:rPr>
        <w:t>odberateľa</w:t>
      </w:r>
      <w:r w:rsidR="00EF74BF" w:rsidRPr="00931E32">
        <w:rPr>
          <w:szCs w:val="18"/>
          <w:lang w:val="sk-SK"/>
        </w:rPr>
        <w:t>).</w:t>
      </w:r>
    </w:p>
    <w:p w14:paraId="78DF3B65" w14:textId="77777777" w:rsidR="000567AD" w:rsidRPr="00931E32" w:rsidRDefault="00482125" w:rsidP="00B467CF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Odberateľ</w:t>
      </w:r>
      <w:r w:rsidR="000567AD" w:rsidRPr="00931E32">
        <w:rPr>
          <w:szCs w:val="18"/>
          <w:lang w:val="sk-SK"/>
        </w:rPr>
        <w:t xml:space="preserve"> nie je oprávnený použiť </w:t>
      </w:r>
      <w:r w:rsidRPr="00931E32">
        <w:rPr>
          <w:szCs w:val="18"/>
          <w:lang w:val="sk-SK"/>
        </w:rPr>
        <w:t>dodávateľom</w:t>
      </w:r>
      <w:r w:rsidR="000567AD" w:rsidRPr="00931E32">
        <w:rPr>
          <w:szCs w:val="18"/>
          <w:lang w:val="sk-SK"/>
        </w:rPr>
        <w:t xml:space="preserve"> dodané teplo na  iný  ako v zmluve dojednaný účel. </w:t>
      </w:r>
      <w:r w:rsidRPr="00931E32">
        <w:rPr>
          <w:szCs w:val="18"/>
          <w:lang w:val="sk-SK"/>
        </w:rPr>
        <w:t>Odberateľ</w:t>
      </w:r>
      <w:r w:rsidR="000567AD" w:rsidRPr="00931E32">
        <w:rPr>
          <w:szCs w:val="18"/>
          <w:lang w:val="sk-SK"/>
        </w:rPr>
        <w:t xml:space="preserve"> môže poskytnúť teplo podružne pripojeným odberateľom len s predchádzajúcim písomným súhlasom  </w:t>
      </w:r>
      <w:r w:rsidR="0062238A" w:rsidRPr="00931E32">
        <w:rPr>
          <w:szCs w:val="18"/>
          <w:lang w:val="sk-SK"/>
        </w:rPr>
        <w:t>dodávateľa</w:t>
      </w:r>
      <w:r w:rsidR="000567AD" w:rsidRPr="00931E32">
        <w:rPr>
          <w:szCs w:val="18"/>
          <w:lang w:val="sk-SK"/>
        </w:rPr>
        <w:t>, ktorý je predstavovaný aj uzavretím zmluvy za predpokladu, že údaje o podružnom   odbere sú uvedené v  prílohe č. 2 zmluvy.</w:t>
      </w:r>
    </w:p>
    <w:p w14:paraId="26F6830F" w14:textId="77777777" w:rsidR="0051744A" w:rsidRPr="00931E32" w:rsidRDefault="0051744A" w:rsidP="0051744A">
      <w:pPr>
        <w:pStyle w:val="Zarkazkladnhotextu"/>
        <w:ind w:left="644" w:firstLine="0"/>
        <w:rPr>
          <w:szCs w:val="18"/>
          <w:lang w:val="sk-SK"/>
        </w:rPr>
      </w:pPr>
    </w:p>
    <w:p w14:paraId="5A0EA98B" w14:textId="77777777" w:rsidR="0051744A" w:rsidRPr="00931E32" w:rsidRDefault="0051744A" w:rsidP="0051744A">
      <w:pPr>
        <w:pStyle w:val="Zarkazkladnhotextu"/>
        <w:ind w:left="644" w:firstLine="0"/>
        <w:rPr>
          <w:szCs w:val="18"/>
          <w:lang w:val="sk-SK"/>
        </w:rPr>
      </w:pPr>
    </w:p>
    <w:p w14:paraId="7F8B2431" w14:textId="77777777" w:rsidR="0051744A" w:rsidRPr="00931E32" w:rsidRDefault="0051744A" w:rsidP="0051744A">
      <w:pPr>
        <w:pStyle w:val="Zarkazkladnhotextu"/>
        <w:ind w:left="644" w:firstLine="0"/>
        <w:rPr>
          <w:szCs w:val="18"/>
          <w:lang w:val="sk-SK"/>
        </w:rPr>
      </w:pPr>
    </w:p>
    <w:p w14:paraId="17F85ED2" w14:textId="77777777" w:rsidR="0051744A" w:rsidRPr="00931E32" w:rsidRDefault="0051744A" w:rsidP="0051744A">
      <w:pPr>
        <w:pStyle w:val="Zarkazkladnhotextu"/>
        <w:ind w:left="644" w:firstLine="0"/>
        <w:rPr>
          <w:szCs w:val="18"/>
          <w:lang w:val="sk-SK"/>
        </w:rPr>
      </w:pPr>
    </w:p>
    <w:p w14:paraId="2E5A4ADF" w14:textId="77777777" w:rsidR="0051744A" w:rsidRPr="00931E32" w:rsidRDefault="0051744A" w:rsidP="0051744A">
      <w:pPr>
        <w:pStyle w:val="Zarkazkladnhotextu"/>
        <w:ind w:left="644" w:firstLine="0"/>
        <w:rPr>
          <w:szCs w:val="18"/>
          <w:lang w:val="sk-SK"/>
        </w:rPr>
      </w:pPr>
    </w:p>
    <w:p w14:paraId="58F729C6" w14:textId="77777777" w:rsidR="00C17294" w:rsidRPr="00931E32" w:rsidRDefault="00EF74BF" w:rsidP="0051744A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V prípade, ak by chcel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využívať </w:t>
      </w:r>
      <w:r w:rsidR="0062238A" w:rsidRPr="00931E32">
        <w:rPr>
          <w:szCs w:val="18"/>
          <w:lang w:val="sk-SK"/>
        </w:rPr>
        <w:t>dodávateľ</w:t>
      </w:r>
      <w:r w:rsidR="0036075B" w:rsidRPr="00931E32">
        <w:rPr>
          <w:szCs w:val="18"/>
          <w:lang w:val="sk-SK"/>
        </w:rPr>
        <w:t>o</w:t>
      </w:r>
      <w:r w:rsidRPr="00931E32">
        <w:rPr>
          <w:szCs w:val="18"/>
          <w:lang w:val="sk-SK"/>
        </w:rPr>
        <w:t xml:space="preserve">m dodané teplo na iný účel, ako je účel uvedený v zmluve, je povinný požiadať </w:t>
      </w:r>
      <w:r w:rsidR="0062238A" w:rsidRPr="00931E32">
        <w:rPr>
          <w:szCs w:val="18"/>
          <w:lang w:val="sk-SK"/>
        </w:rPr>
        <w:t>dodávateľa</w:t>
      </w:r>
      <w:r w:rsidRPr="00931E32">
        <w:rPr>
          <w:szCs w:val="18"/>
          <w:lang w:val="sk-SK"/>
        </w:rPr>
        <w:t xml:space="preserve"> o uzavretie príslušného dodatku k zmluve. Požiadať o uzavretie dodatku podľa predchádzajúcej vety je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povinný najneskôr dva mesiace pred požadovaným začatím </w:t>
      </w:r>
      <w:r w:rsidR="000567AD" w:rsidRPr="00931E32">
        <w:rPr>
          <w:szCs w:val="18"/>
          <w:lang w:val="sk-SK"/>
        </w:rPr>
        <w:t xml:space="preserve">využívania tepla na odlišný účel; </w:t>
      </w:r>
      <w:r w:rsidR="0062238A" w:rsidRPr="00931E32">
        <w:rPr>
          <w:szCs w:val="18"/>
          <w:lang w:val="sk-SK"/>
        </w:rPr>
        <w:t>dodávateľ</w:t>
      </w:r>
      <w:r w:rsidR="000567AD" w:rsidRPr="00931E32">
        <w:rPr>
          <w:szCs w:val="18"/>
          <w:lang w:val="sk-SK"/>
        </w:rPr>
        <w:t xml:space="preserve"> sa k žiadosti </w:t>
      </w:r>
      <w:r w:rsidR="00482125" w:rsidRPr="00931E32">
        <w:rPr>
          <w:szCs w:val="18"/>
          <w:lang w:val="sk-SK"/>
        </w:rPr>
        <w:t>odberateľa</w:t>
      </w:r>
      <w:r w:rsidR="000567AD" w:rsidRPr="00931E32">
        <w:rPr>
          <w:szCs w:val="18"/>
          <w:lang w:val="sk-SK"/>
        </w:rPr>
        <w:t xml:space="preserve"> vyjadrí bez zbytočného odkladu.</w:t>
      </w:r>
    </w:p>
    <w:p w14:paraId="1D0A65D3" w14:textId="77777777" w:rsidR="00B467CF" w:rsidRPr="00931E32" w:rsidRDefault="00482125" w:rsidP="000567AD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Odberateľ</w:t>
      </w:r>
      <w:r w:rsidR="00B467CF" w:rsidRPr="00931E32">
        <w:rPr>
          <w:szCs w:val="18"/>
          <w:lang w:val="sk-SK"/>
        </w:rPr>
        <w:t xml:space="preserve"> je povinný pri akejkoľvek zmene </w:t>
      </w:r>
      <w:r w:rsidR="00C77126" w:rsidRPr="00931E32">
        <w:rPr>
          <w:szCs w:val="18"/>
          <w:lang w:val="sk-SK"/>
        </w:rPr>
        <w:t xml:space="preserve">jeho </w:t>
      </w:r>
      <w:r w:rsidR="00B467CF" w:rsidRPr="00931E32">
        <w:rPr>
          <w:szCs w:val="18"/>
          <w:lang w:val="sk-SK"/>
        </w:rPr>
        <w:t xml:space="preserve">údajov obsiahnutých  </w:t>
      </w:r>
      <w:r w:rsidR="00C77126" w:rsidRPr="00931E32">
        <w:rPr>
          <w:szCs w:val="18"/>
          <w:lang w:val="sk-SK"/>
        </w:rPr>
        <w:t xml:space="preserve"> </w:t>
      </w:r>
      <w:r w:rsidR="00B467CF" w:rsidRPr="00931E32">
        <w:rPr>
          <w:szCs w:val="18"/>
          <w:lang w:val="sk-SK"/>
        </w:rPr>
        <w:t>v</w:t>
      </w:r>
      <w:r w:rsidR="00C77126" w:rsidRPr="00931E32">
        <w:rPr>
          <w:szCs w:val="18"/>
          <w:lang w:val="sk-SK"/>
        </w:rPr>
        <w:t xml:space="preserve">   z</w:t>
      </w:r>
      <w:r w:rsidR="00B467CF" w:rsidRPr="00931E32">
        <w:rPr>
          <w:szCs w:val="18"/>
          <w:lang w:val="sk-SK"/>
        </w:rPr>
        <w:t>mluve</w:t>
      </w:r>
      <w:r w:rsidR="00C77126" w:rsidRPr="00931E32">
        <w:rPr>
          <w:szCs w:val="18"/>
          <w:lang w:val="sk-SK"/>
        </w:rPr>
        <w:t xml:space="preserve">   alebo   jej  prílohách</w:t>
      </w:r>
      <w:r w:rsidR="00B467CF" w:rsidRPr="00931E32">
        <w:rPr>
          <w:szCs w:val="18"/>
          <w:lang w:val="sk-SK"/>
        </w:rPr>
        <w:t xml:space="preserve"> </w:t>
      </w:r>
      <w:r w:rsidR="00C77126" w:rsidRPr="00931E32">
        <w:rPr>
          <w:szCs w:val="18"/>
          <w:lang w:val="sk-SK"/>
        </w:rPr>
        <w:t xml:space="preserve"> </w:t>
      </w:r>
      <w:r w:rsidR="00B467CF" w:rsidRPr="00931E32">
        <w:rPr>
          <w:szCs w:val="18"/>
          <w:lang w:val="sk-SK"/>
        </w:rPr>
        <w:t xml:space="preserve">písomne </w:t>
      </w:r>
      <w:r w:rsidR="00C77126" w:rsidRPr="00931E32">
        <w:rPr>
          <w:szCs w:val="18"/>
          <w:lang w:val="sk-SK"/>
        </w:rPr>
        <w:t xml:space="preserve">informovať </w:t>
      </w:r>
      <w:r w:rsidR="0062238A" w:rsidRPr="00931E32">
        <w:rPr>
          <w:szCs w:val="18"/>
          <w:lang w:val="sk-SK"/>
        </w:rPr>
        <w:t>dodávateľa</w:t>
      </w:r>
      <w:r w:rsidR="00B467CF" w:rsidRPr="00931E32">
        <w:rPr>
          <w:szCs w:val="18"/>
          <w:lang w:val="sk-SK"/>
        </w:rPr>
        <w:t>.</w:t>
      </w:r>
    </w:p>
    <w:p w14:paraId="32F121C6" w14:textId="77777777" w:rsidR="00C77126" w:rsidRPr="00931E32" w:rsidRDefault="00C77126" w:rsidP="000567AD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Povinnosti </w:t>
      </w:r>
      <w:r w:rsidR="00482125" w:rsidRPr="00931E32">
        <w:rPr>
          <w:szCs w:val="18"/>
          <w:lang w:val="sk-SK"/>
        </w:rPr>
        <w:t>odberateľa</w:t>
      </w:r>
      <w:r w:rsidRPr="00931E32">
        <w:rPr>
          <w:szCs w:val="18"/>
          <w:lang w:val="sk-SK"/>
        </w:rPr>
        <w:t xml:space="preserve"> vyplývajúce z osobitných dohôd zmluvných strán nie sú zmluvou dotknuté, pokiaľ si to zmluvné strany výslovne nevymienia.</w:t>
      </w:r>
    </w:p>
    <w:p w14:paraId="67A985C4" w14:textId="77777777" w:rsidR="00B467CF" w:rsidRPr="00931E32" w:rsidRDefault="00C77126" w:rsidP="00C77126">
      <w:pPr>
        <w:numPr>
          <w:ilvl w:val="0"/>
          <w:numId w:val="7"/>
        </w:numPr>
        <w:ind w:left="284" w:hanging="284"/>
        <w:jc w:val="both"/>
        <w:rPr>
          <w:b/>
          <w:sz w:val="18"/>
          <w:szCs w:val="18"/>
          <w:lang w:val="sk-SK"/>
        </w:rPr>
      </w:pPr>
      <w:r w:rsidRPr="00931E32">
        <w:rPr>
          <w:b/>
          <w:sz w:val="18"/>
          <w:szCs w:val="18"/>
          <w:lang w:val="sk-SK"/>
        </w:rPr>
        <w:t>Niektoré práva a povinnosti v súvislosti so skončením dodávky tepla</w:t>
      </w:r>
    </w:p>
    <w:p w14:paraId="6D7D8C10" w14:textId="77777777" w:rsidR="00C77126" w:rsidRPr="00931E32" w:rsidRDefault="00C77126" w:rsidP="0051744A">
      <w:pPr>
        <w:pStyle w:val="Zarkazkladnhotextu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V prípade, ak dôjde k skončeniu dodávky tepla,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je povinný umožniť </w:t>
      </w:r>
      <w:r w:rsidR="00482125" w:rsidRPr="00931E32">
        <w:rPr>
          <w:szCs w:val="18"/>
          <w:lang w:val="sk-SK"/>
        </w:rPr>
        <w:t>dodávateľovi</w:t>
      </w:r>
      <w:r w:rsidRPr="00931E32">
        <w:rPr>
          <w:szCs w:val="18"/>
          <w:lang w:val="sk-SK"/>
        </w:rPr>
        <w:t xml:space="preserve"> </w:t>
      </w:r>
      <w:r w:rsidR="00DF23BF" w:rsidRPr="00931E32">
        <w:rPr>
          <w:szCs w:val="18"/>
          <w:lang w:val="sk-SK"/>
        </w:rPr>
        <w:t xml:space="preserve">odpojenie odberného miesta (ak je úkony s tým súvisiace potrebné vykonať v priestoroch alebo na pozemkoch </w:t>
      </w:r>
      <w:r w:rsidR="00482125" w:rsidRPr="00931E32">
        <w:rPr>
          <w:szCs w:val="18"/>
          <w:lang w:val="sk-SK"/>
        </w:rPr>
        <w:t>odberateľa</w:t>
      </w:r>
      <w:r w:rsidR="00DF23BF" w:rsidRPr="00931E32">
        <w:rPr>
          <w:szCs w:val="18"/>
          <w:lang w:val="sk-SK"/>
        </w:rPr>
        <w:t xml:space="preserve"> alebo v jeho užívaní) a </w:t>
      </w:r>
      <w:r w:rsidRPr="00931E32">
        <w:rPr>
          <w:szCs w:val="18"/>
          <w:lang w:val="sk-SK"/>
        </w:rPr>
        <w:t xml:space="preserve">vykonanie   konečného   odpočtu  </w:t>
      </w:r>
      <w:r w:rsidR="00DF23BF" w:rsidRPr="00931E32">
        <w:rPr>
          <w:szCs w:val="18"/>
          <w:lang w:val="sk-SK"/>
        </w:rPr>
        <w:t xml:space="preserve">množstva dodanej </w:t>
      </w:r>
      <w:r w:rsidRPr="00931E32">
        <w:rPr>
          <w:szCs w:val="18"/>
          <w:lang w:val="sk-SK"/>
        </w:rPr>
        <w:t>tepelnej energie</w:t>
      </w:r>
      <w:r w:rsidR="00DF23BF" w:rsidRPr="00931E32">
        <w:rPr>
          <w:szCs w:val="18"/>
          <w:lang w:val="sk-SK"/>
        </w:rPr>
        <w:t>,</w:t>
      </w:r>
      <w:r w:rsidRPr="00931E32">
        <w:rPr>
          <w:szCs w:val="18"/>
          <w:lang w:val="sk-SK"/>
        </w:rPr>
        <w:t xml:space="preserve">  prípadne   vykonanie iných opatrení súvisiacich</w:t>
      </w:r>
      <w:r w:rsidR="00DF23BF" w:rsidRPr="00931E32">
        <w:rPr>
          <w:szCs w:val="18"/>
          <w:lang w:val="sk-SK"/>
        </w:rPr>
        <w:t xml:space="preserve"> s</w:t>
      </w:r>
      <w:r w:rsidRPr="00931E32">
        <w:rPr>
          <w:szCs w:val="18"/>
          <w:lang w:val="sk-SK"/>
        </w:rPr>
        <w:t xml:space="preserve"> ukončením  dodávky</w:t>
      </w:r>
      <w:r w:rsidR="00DF23BF" w:rsidRPr="00931E32">
        <w:rPr>
          <w:szCs w:val="18"/>
          <w:lang w:val="sk-SK"/>
        </w:rPr>
        <w:t xml:space="preserve"> tepla</w:t>
      </w:r>
      <w:r w:rsidR="005878B8" w:rsidRPr="00931E32">
        <w:rPr>
          <w:szCs w:val="18"/>
          <w:lang w:val="sk-SK"/>
        </w:rPr>
        <w:t>; v prípade, pokiaľ je potrebné uskutočniť úkony súvisiace s odpojením odberného mesiaca v priestoroch alebo na nehnuteľnostia</w:t>
      </w:r>
      <w:r w:rsidR="00C65106">
        <w:rPr>
          <w:szCs w:val="18"/>
          <w:lang w:val="sk-SK"/>
        </w:rPr>
        <w:t>ch</w:t>
      </w:r>
      <w:r w:rsidR="005878B8" w:rsidRPr="00931E32">
        <w:rPr>
          <w:szCs w:val="18"/>
          <w:lang w:val="sk-SK"/>
        </w:rPr>
        <w:t>, ktoré odberateľ nevlastní, je povinnosťou odberateľa zabezpečiť dodávateľovi možnosť vykonať tieto úkony.</w:t>
      </w:r>
      <w:r w:rsidRPr="00931E32">
        <w:rPr>
          <w:szCs w:val="18"/>
          <w:lang w:val="sk-SK"/>
        </w:rPr>
        <w:t xml:space="preserve"> Ak nesplní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tieto povinnosti, </w:t>
      </w:r>
      <w:r w:rsidR="00DF23BF" w:rsidRPr="00931E32">
        <w:rPr>
          <w:szCs w:val="18"/>
          <w:lang w:val="sk-SK"/>
        </w:rPr>
        <w:t xml:space="preserve">ďalší odber tepla sa považuje za neoprávnený a zmluvné strany sa dohodli, že </w:t>
      </w:r>
      <w:r w:rsidR="00482125" w:rsidRPr="00931E32">
        <w:rPr>
          <w:szCs w:val="18"/>
          <w:lang w:val="sk-SK"/>
        </w:rPr>
        <w:t>odberateľ</w:t>
      </w:r>
      <w:r w:rsidR="00DF23BF" w:rsidRPr="00931E32">
        <w:rPr>
          <w:szCs w:val="18"/>
          <w:lang w:val="sk-SK"/>
        </w:rPr>
        <w:t xml:space="preserve"> je povinný platiť náhradu za takto odobraté teplo v sume zodpovedajúcej jeho cene, a to až do vykonania opatrení na ukončenie odberu alebo do doby, kedy bude uzavretá zmluva s novým odberateľom</w:t>
      </w:r>
      <w:r w:rsidRPr="00931E32">
        <w:rPr>
          <w:szCs w:val="18"/>
          <w:lang w:val="sk-SK"/>
        </w:rPr>
        <w:t>.</w:t>
      </w:r>
    </w:p>
    <w:p w14:paraId="0473362E" w14:textId="77777777" w:rsidR="00C77126" w:rsidRPr="00931E32" w:rsidRDefault="00994064" w:rsidP="00994064">
      <w:pPr>
        <w:numPr>
          <w:ilvl w:val="0"/>
          <w:numId w:val="7"/>
        </w:numPr>
        <w:ind w:left="284" w:hanging="284"/>
        <w:jc w:val="both"/>
        <w:rPr>
          <w:b/>
          <w:sz w:val="18"/>
          <w:szCs w:val="18"/>
          <w:lang w:val="sk-SK"/>
        </w:rPr>
      </w:pPr>
      <w:r w:rsidRPr="00931E32">
        <w:rPr>
          <w:b/>
          <w:sz w:val="18"/>
          <w:szCs w:val="18"/>
          <w:lang w:val="sk-SK"/>
        </w:rPr>
        <w:t>Podmienky dodávky tepla pre vykurovanie</w:t>
      </w:r>
    </w:p>
    <w:p w14:paraId="52F239A2" w14:textId="77777777" w:rsidR="00994064" w:rsidRPr="00931E32" w:rsidRDefault="0062238A" w:rsidP="002460B3">
      <w:pPr>
        <w:numPr>
          <w:ilvl w:val="1"/>
          <w:numId w:val="7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Dodávateľ</w:t>
      </w:r>
      <w:r w:rsidR="00994064" w:rsidRPr="00931E32">
        <w:rPr>
          <w:sz w:val="18"/>
          <w:szCs w:val="18"/>
          <w:lang w:val="sk-SK"/>
        </w:rPr>
        <w:t xml:space="preserve"> bude uskutočňovať dodávku tepla na vykurovanie v čase a kvalite určenej vyhláškou č. 152/2005 Z. z. o určenom čase a o určenej kvalite dodávky tepla pre konečného spotrebiteľa.</w:t>
      </w:r>
    </w:p>
    <w:p w14:paraId="3199DB29" w14:textId="77777777" w:rsidR="00994064" w:rsidRPr="00931E32" w:rsidRDefault="0062238A" w:rsidP="00994064">
      <w:pPr>
        <w:numPr>
          <w:ilvl w:val="1"/>
          <w:numId w:val="7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Dodávateľ</w:t>
      </w:r>
      <w:r w:rsidR="00994064" w:rsidRPr="00931E32">
        <w:rPr>
          <w:sz w:val="18"/>
          <w:szCs w:val="18"/>
          <w:lang w:val="sk-SK"/>
        </w:rPr>
        <w:t xml:space="preserve"> je povinný dodržiavať postup stanovený vyhláškou č. 151/2005 Z. z., ktorou sa stanovuje postup pri predchádzaní vzniku a odstraňovaní následkov stavu núdze v tepelnej energetike.</w:t>
      </w:r>
    </w:p>
    <w:p w14:paraId="76798F87" w14:textId="77777777" w:rsidR="00AB739F" w:rsidRPr="00931E32" w:rsidRDefault="00482125" w:rsidP="00994064">
      <w:pPr>
        <w:numPr>
          <w:ilvl w:val="1"/>
          <w:numId w:val="7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Odberateľ</w:t>
      </w:r>
      <w:r w:rsidR="00994064" w:rsidRPr="00931E32">
        <w:rPr>
          <w:sz w:val="18"/>
          <w:szCs w:val="18"/>
          <w:lang w:val="sk-SK"/>
        </w:rPr>
        <w:t xml:space="preserve"> je povinný dodané teplo prevziať (odobrať) a v tejto súvislosti umožniť dodávateľovi dodávku tepla v určenej kvalite a čase. V tejto súvislosti je </w:t>
      </w:r>
      <w:r w:rsidRPr="00931E32">
        <w:rPr>
          <w:sz w:val="18"/>
          <w:szCs w:val="18"/>
          <w:lang w:val="sk-SK"/>
        </w:rPr>
        <w:t>odberateľ</w:t>
      </w:r>
      <w:r w:rsidR="00994064" w:rsidRPr="00931E32">
        <w:rPr>
          <w:sz w:val="18"/>
          <w:szCs w:val="18"/>
          <w:lang w:val="sk-SK"/>
        </w:rPr>
        <w:t xml:space="preserve"> povinný najmä zabezpečiť riadny technický stav </w:t>
      </w:r>
      <w:r w:rsidR="005878B8" w:rsidRPr="00931E32">
        <w:rPr>
          <w:sz w:val="18"/>
          <w:szCs w:val="18"/>
          <w:lang w:val="sk-SK"/>
        </w:rPr>
        <w:t xml:space="preserve">zariadení umožňujúcich dodávku a odber tepla; uvedené </w:t>
      </w:r>
      <w:r w:rsidR="005878B8" w:rsidRPr="00931E32">
        <w:rPr>
          <w:sz w:val="18"/>
          <w:szCs w:val="18"/>
          <w:lang w:val="sk-SK"/>
        </w:rPr>
        <w:lastRenderedPageBreak/>
        <w:t>neplatí v rozsahu, v akom na seba povinnosť zabezpečiť riadny technický stav príslušných zariadení výslovne prevzal dodávateľ</w:t>
      </w:r>
      <w:r w:rsidR="00994064" w:rsidRPr="00931E32">
        <w:rPr>
          <w:sz w:val="18"/>
          <w:szCs w:val="18"/>
          <w:lang w:val="sk-SK"/>
        </w:rPr>
        <w:t>.</w:t>
      </w:r>
    </w:p>
    <w:p w14:paraId="308433DE" w14:textId="77777777" w:rsidR="00AB739F" w:rsidRPr="00931E32" w:rsidRDefault="00AB739F" w:rsidP="00994064">
      <w:pPr>
        <w:numPr>
          <w:ilvl w:val="1"/>
          <w:numId w:val="7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O zmenách v príkone tepelných spotrebičov súvisiacich s vykurovaním objektu konečnej spotreby bude </w:t>
      </w:r>
      <w:r w:rsidR="00482125" w:rsidRPr="00931E32">
        <w:rPr>
          <w:sz w:val="18"/>
          <w:szCs w:val="18"/>
          <w:lang w:val="sk-SK"/>
        </w:rPr>
        <w:t>odberateľ</w:t>
      </w:r>
      <w:r w:rsidRPr="00931E32">
        <w:rPr>
          <w:sz w:val="18"/>
          <w:szCs w:val="18"/>
          <w:lang w:val="sk-SK"/>
        </w:rPr>
        <w:t xml:space="preserve"> vopred písomne informovať </w:t>
      </w:r>
      <w:r w:rsidR="0062238A" w:rsidRPr="00931E32">
        <w:rPr>
          <w:sz w:val="18"/>
          <w:szCs w:val="18"/>
          <w:lang w:val="sk-SK"/>
        </w:rPr>
        <w:t>dodávateľa</w:t>
      </w:r>
      <w:r w:rsidRPr="00931E32">
        <w:rPr>
          <w:sz w:val="18"/>
          <w:szCs w:val="18"/>
          <w:lang w:val="sk-SK"/>
        </w:rPr>
        <w:t>.</w:t>
      </w:r>
    </w:p>
    <w:p w14:paraId="5AC68F02" w14:textId="77777777" w:rsidR="00994064" w:rsidRPr="00931E32" w:rsidRDefault="00AB739F" w:rsidP="00994064">
      <w:pPr>
        <w:numPr>
          <w:ilvl w:val="0"/>
          <w:numId w:val="7"/>
        </w:numPr>
        <w:ind w:left="284" w:hanging="284"/>
        <w:jc w:val="both"/>
        <w:rPr>
          <w:b/>
          <w:sz w:val="18"/>
          <w:szCs w:val="18"/>
          <w:lang w:val="sk-SK"/>
        </w:rPr>
      </w:pPr>
      <w:r w:rsidRPr="00931E32">
        <w:rPr>
          <w:b/>
          <w:sz w:val="18"/>
          <w:szCs w:val="18"/>
          <w:lang w:val="sk-SK"/>
        </w:rPr>
        <w:t>Podmienky dodávky tepla pre prípravu teplej úžitkovej vody</w:t>
      </w:r>
      <w:r w:rsidR="004826F4" w:rsidRPr="00931E32">
        <w:rPr>
          <w:b/>
          <w:sz w:val="18"/>
          <w:szCs w:val="18"/>
          <w:lang w:val="sk-SK"/>
        </w:rPr>
        <w:t xml:space="preserve"> alebo tepla v teplej úžitkovej vode</w:t>
      </w:r>
    </w:p>
    <w:p w14:paraId="0E6924E2" w14:textId="77777777" w:rsidR="00AB739F" w:rsidRPr="00931E32" w:rsidRDefault="0062238A" w:rsidP="002460B3">
      <w:pPr>
        <w:numPr>
          <w:ilvl w:val="1"/>
          <w:numId w:val="7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Dodávateľ</w:t>
      </w:r>
      <w:r w:rsidR="00AB739F" w:rsidRPr="00931E32">
        <w:rPr>
          <w:sz w:val="18"/>
          <w:szCs w:val="18"/>
          <w:lang w:val="sk-SK"/>
        </w:rPr>
        <w:t xml:space="preserve"> bude uskutočňovať dodávku tepla pre prípravu teplej tak, aby boli splnené podmienky vyplývajúce z vyhlášky č. 152/2005 Z. z. o určenom čase a o určenej kvalite dodávky tepla pre konečného spotrebiteľa.</w:t>
      </w:r>
    </w:p>
    <w:p w14:paraId="72B8ADD1" w14:textId="77777777" w:rsidR="00346479" w:rsidRPr="00931E32" w:rsidRDefault="00AB739F" w:rsidP="00AB739F">
      <w:pPr>
        <w:numPr>
          <w:ilvl w:val="1"/>
          <w:numId w:val="7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Aby mohla mať teplá úžitková voda parametre na výstupe tak, ako to požaduje vyhláška č. 152/2005 Z. z. o určenom čase a o určenej kvalite dodávky tepla pre konečného spotrebiteľa, </w:t>
      </w:r>
      <w:r w:rsidR="00CF6AA8" w:rsidRPr="00931E32">
        <w:rPr>
          <w:sz w:val="18"/>
          <w:szCs w:val="18"/>
          <w:lang w:val="sk-SK"/>
        </w:rPr>
        <w:t xml:space="preserve">je potrebné, aby mal </w:t>
      </w:r>
      <w:r w:rsidR="00482125" w:rsidRPr="00931E32">
        <w:rPr>
          <w:sz w:val="18"/>
          <w:szCs w:val="18"/>
          <w:lang w:val="sk-SK"/>
        </w:rPr>
        <w:t>odberateľ</w:t>
      </w:r>
      <w:r w:rsidR="00CF6AA8" w:rsidRPr="00931E32">
        <w:rPr>
          <w:sz w:val="18"/>
          <w:szCs w:val="18"/>
          <w:lang w:val="sk-SK"/>
        </w:rPr>
        <w:t xml:space="preserve"> zabezpečené príslušné technické prostriedky a aby boli tieto nastavené zodpovedajúcim spôsobom v nadväznosti na parametre teplonosnej látky </w:t>
      </w:r>
      <w:r w:rsidR="0062238A" w:rsidRPr="00931E32">
        <w:rPr>
          <w:sz w:val="18"/>
          <w:szCs w:val="18"/>
          <w:lang w:val="sk-SK"/>
        </w:rPr>
        <w:t>dodávateľa</w:t>
      </w:r>
      <w:r w:rsidR="00CF6AA8" w:rsidRPr="00931E32">
        <w:rPr>
          <w:sz w:val="18"/>
          <w:szCs w:val="18"/>
          <w:lang w:val="sk-SK"/>
        </w:rPr>
        <w:t xml:space="preserve"> tak, ako tieto vyplývajú z tejto zmluvy.</w:t>
      </w:r>
    </w:p>
    <w:p w14:paraId="31F12236" w14:textId="77777777" w:rsidR="00B467CF" w:rsidRPr="00931E32" w:rsidRDefault="00B467CF" w:rsidP="002460B3">
      <w:pPr>
        <w:numPr>
          <w:ilvl w:val="0"/>
          <w:numId w:val="7"/>
        </w:numPr>
        <w:ind w:left="284" w:hanging="284"/>
        <w:jc w:val="both"/>
        <w:rPr>
          <w:sz w:val="18"/>
          <w:szCs w:val="18"/>
          <w:lang w:val="sk-SK"/>
        </w:rPr>
      </w:pPr>
      <w:r w:rsidRPr="00931E32">
        <w:rPr>
          <w:b/>
          <w:sz w:val="18"/>
          <w:szCs w:val="18"/>
          <w:lang w:val="sk-SK"/>
        </w:rPr>
        <w:t xml:space="preserve">Realizácia platieb </w:t>
      </w:r>
    </w:p>
    <w:p w14:paraId="0ABA520E" w14:textId="77777777" w:rsidR="007A4223" w:rsidRPr="00931E32" w:rsidRDefault="0062238A" w:rsidP="007A4223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Dodávateľ</w:t>
      </w:r>
      <w:r w:rsidR="00B467CF" w:rsidRPr="00931E32">
        <w:rPr>
          <w:szCs w:val="18"/>
          <w:lang w:val="sk-SK"/>
        </w:rPr>
        <w:t xml:space="preserve"> vyúčtuje </w:t>
      </w:r>
      <w:r w:rsidR="00482125" w:rsidRPr="00931E32">
        <w:rPr>
          <w:szCs w:val="18"/>
          <w:lang w:val="sk-SK"/>
        </w:rPr>
        <w:t>odberateľovi</w:t>
      </w:r>
      <w:r w:rsidR="00B467CF" w:rsidRPr="00931E32">
        <w:rPr>
          <w:szCs w:val="18"/>
          <w:lang w:val="sk-SK"/>
        </w:rPr>
        <w:t xml:space="preserve"> </w:t>
      </w:r>
      <w:r w:rsidR="00BB46C8" w:rsidRPr="00931E32">
        <w:rPr>
          <w:szCs w:val="18"/>
          <w:lang w:val="sk-SK"/>
        </w:rPr>
        <w:t>cenu tepla</w:t>
      </w:r>
      <w:r w:rsidR="00B467CF" w:rsidRPr="00931E32">
        <w:rPr>
          <w:szCs w:val="18"/>
          <w:lang w:val="sk-SK"/>
        </w:rPr>
        <w:t xml:space="preserve"> faktúr</w:t>
      </w:r>
      <w:r w:rsidR="00FA4FCA" w:rsidRPr="00931E32">
        <w:rPr>
          <w:szCs w:val="18"/>
          <w:lang w:val="sk-SK"/>
        </w:rPr>
        <w:t>ou</w:t>
      </w:r>
      <w:r w:rsidR="00B467CF" w:rsidRPr="00931E32">
        <w:rPr>
          <w:szCs w:val="18"/>
          <w:lang w:val="sk-SK"/>
        </w:rPr>
        <w:t>.</w:t>
      </w:r>
    </w:p>
    <w:p w14:paraId="28EA8DCC" w14:textId="77777777" w:rsidR="00FA4FCA" w:rsidRPr="00931E32" w:rsidRDefault="0062238A" w:rsidP="00B467CF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Dodávateľ</w:t>
      </w:r>
      <w:r w:rsidR="00FA4FCA" w:rsidRPr="00931E32">
        <w:rPr>
          <w:szCs w:val="18"/>
          <w:lang w:val="sk-SK"/>
        </w:rPr>
        <w:t xml:space="preserve"> fakturuje cenu za ním podľa zmluvy poskytnuté plnenie mesačne.</w:t>
      </w:r>
    </w:p>
    <w:p w14:paraId="494E931D" w14:textId="77777777" w:rsidR="00FA4FCA" w:rsidRPr="00931E32" w:rsidRDefault="00FA4FCA" w:rsidP="00B467CF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V prípade, ak je predmetom plnenia </w:t>
      </w:r>
      <w:r w:rsidR="0062238A" w:rsidRPr="00931E32">
        <w:rPr>
          <w:szCs w:val="18"/>
          <w:lang w:val="sk-SK"/>
        </w:rPr>
        <w:t>dodávateľa</w:t>
      </w:r>
      <w:r w:rsidRPr="00931E32">
        <w:rPr>
          <w:szCs w:val="18"/>
          <w:lang w:val="sk-SK"/>
        </w:rPr>
        <w:t xml:space="preserve"> dodávka teplej úžitkovej vody, bude k cene tepla na prípravu teplej úžitkovej vody pripočítaná aj cena studenej vody spotrebovanej na prípravu teplej úžitkovej vody. Cena studenej vody bude uplatňovaná vo výške uplatňovanej jej dodávateľom.</w:t>
      </w:r>
    </w:p>
    <w:p w14:paraId="666EAEBA" w14:textId="77777777" w:rsidR="00B467CF" w:rsidRPr="00931E32" w:rsidRDefault="0062238A" w:rsidP="00B467CF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Dodávateľ</w:t>
      </w:r>
      <w:r w:rsidR="00B467CF" w:rsidRPr="00931E32">
        <w:rPr>
          <w:szCs w:val="18"/>
          <w:lang w:val="sk-SK"/>
        </w:rPr>
        <w:t xml:space="preserve"> fakturuje </w:t>
      </w:r>
      <w:r w:rsidR="00FA4FCA" w:rsidRPr="00931E32">
        <w:rPr>
          <w:szCs w:val="18"/>
          <w:lang w:val="sk-SK"/>
        </w:rPr>
        <w:t xml:space="preserve">v nadväznosti na vyššie uvedené </w:t>
      </w:r>
      <w:r w:rsidR="00571A52" w:rsidRPr="00931E32">
        <w:rPr>
          <w:szCs w:val="18"/>
          <w:lang w:val="sk-SK"/>
        </w:rPr>
        <w:t>m</w:t>
      </w:r>
      <w:r w:rsidR="00B467CF" w:rsidRPr="00931E32">
        <w:rPr>
          <w:szCs w:val="18"/>
          <w:lang w:val="sk-SK"/>
        </w:rPr>
        <w:t>esačne:</w:t>
      </w:r>
    </w:p>
    <w:p w14:paraId="3F3204B0" w14:textId="77777777" w:rsidR="00FA4FCA" w:rsidRPr="00931E32" w:rsidRDefault="00FA4FCA" w:rsidP="00BF540D">
      <w:pPr>
        <w:numPr>
          <w:ilvl w:val="0"/>
          <w:numId w:val="5"/>
        </w:numPr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cenu za teplo, a to nasledovne:</w:t>
      </w:r>
    </w:p>
    <w:p w14:paraId="7CEABC16" w14:textId="77777777" w:rsidR="00FA4FCA" w:rsidRPr="00931E32" w:rsidRDefault="00FA4FCA" w:rsidP="004F2544">
      <w:pPr>
        <w:numPr>
          <w:ilvl w:val="1"/>
          <w:numId w:val="5"/>
        </w:numPr>
        <w:tabs>
          <w:tab w:val="clear" w:pos="1440"/>
          <w:tab w:val="num" w:pos="1134"/>
        </w:tabs>
        <w:ind w:left="1134" w:hanging="283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časť určená ako násobok sadzby určenej ROZHODNUTÍM pre variabilnú </w:t>
      </w:r>
      <w:r w:rsidR="00BF540D" w:rsidRPr="00931E32">
        <w:rPr>
          <w:sz w:val="18"/>
          <w:szCs w:val="18"/>
          <w:lang w:val="sk-SK"/>
        </w:rPr>
        <w:t>zložku ceny</w:t>
      </w:r>
      <w:r w:rsidR="00241E53" w:rsidRPr="00931E32">
        <w:rPr>
          <w:sz w:val="18"/>
          <w:szCs w:val="18"/>
          <w:lang w:val="sk-SK"/>
        </w:rPr>
        <w:t xml:space="preserve"> tepla</w:t>
      </w:r>
      <w:r w:rsidRPr="00931E32">
        <w:rPr>
          <w:sz w:val="18"/>
          <w:szCs w:val="18"/>
          <w:lang w:val="sk-SK"/>
        </w:rPr>
        <w:t>, ktorá sa určí ako súčin príslušnej jednotkovej sadzby a množstva dodaného tepla v zodpovedajúcich jednotkách,</w:t>
      </w:r>
    </w:p>
    <w:p w14:paraId="543E8443" w14:textId="77777777" w:rsidR="00BF540D" w:rsidRPr="00F2203F" w:rsidRDefault="00C83AD4" w:rsidP="004F2544">
      <w:pPr>
        <w:numPr>
          <w:ilvl w:val="1"/>
          <w:numId w:val="5"/>
        </w:numPr>
        <w:tabs>
          <w:tab w:val="clear" w:pos="1440"/>
        </w:tabs>
        <w:ind w:left="1134" w:hanging="283"/>
        <w:jc w:val="both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pri dodávke tepla počas celého roka, </w:t>
      </w:r>
      <w:r w:rsidR="00241E53" w:rsidRPr="00931E32">
        <w:rPr>
          <w:sz w:val="18"/>
          <w:szCs w:val="18"/>
          <w:lang w:val="sk-SK"/>
        </w:rPr>
        <w:t>súčin</w:t>
      </w:r>
      <w:r w:rsidR="00BF540D" w:rsidRPr="00931E32">
        <w:rPr>
          <w:sz w:val="18"/>
          <w:szCs w:val="18"/>
          <w:lang w:val="sk-SK"/>
        </w:rPr>
        <w:t xml:space="preserve"> 1/12 </w:t>
      </w:r>
      <w:r w:rsidR="00C6271A">
        <w:rPr>
          <w:sz w:val="18"/>
          <w:szCs w:val="18"/>
          <w:lang w:val="sk-SK"/>
        </w:rPr>
        <w:t xml:space="preserve">ročného </w:t>
      </w:r>
      <w:r w:rsidR="00241E53" w:rsidRPr="00931E32">
        <w:rPr>
          <w:sz w:val="18"/>
          <w:szCs w:val="18"/>
          <w:lang w:val="sk-SK"/>
        </w:rPr>
        <w:t>regulačného príkonu a fixnej</w:t>
      </w:r>
      <w:r w:rsidR="00BF540D" w:rsidRPr="00931E32">
        <w:rPr>
          <w:sz w:val="18"/>
          <w:szCs w:val="18"/>
          <w:lang w:val="sk-SK"/>
        </w:rPr>
        <w:t xml:space="preserve"> zložky ceny</w:t>
      </w:r>
      <w:r w:rsidR="00241E53" w:rsidRPr="00931E32">
        <w:rPr>
          <w:sz w:val="18"/>
          <w:szCs w:val="18"/>
          <w:lang w:val="sk-SK"/>
        </w:rPr>
        <w:t xml:space="preserve"> tepla</w:t>
      </w:r>
      <w:r w:rsidR="00C107DF" w:rsidRPr="00931E32">
        <w:rPr>
          <w:sz w:val="18"/>
          <w:szCs w:val="18"/>
          <w:lang w:val="sk-SK"/>
        </w:rPr>
        <w:t xml:space="preserve"> podľa ROZHODNUTIA</w:t>
      </w:r>
      <w:r w:rsidR="00FA4FCA" w:rsidRPr="00931E32">
        <w:rPr>
          <w:sz w:val="18"/>
          <w:szCs w:val="18"/>
          <w:lang w:val="sk-SK"/>
        </w:rPr>
        <w:t xml:space="preserve">, ak nie je dohodnuté </w:t>
      </w:r>
      <w:r w:rsidR="00FA4FCA" w:rsidRPr="00F2203F">
        <w:rPr>
          <w:sz w:val="18"/>
          <w:szCs w:val="18"/>
          <w:lang w:val="sk-SK"/>
        </w:rPr>
        <w:t>inak</w:t>
      </w:r>
      <w:r w:rsidR="00241E53" w:rsidRPr="00F2203F">
        <w:rPr>
          <w:sz w:val="18"/>
          <w:szCs w:val="18"/>
          <w:lang w:val="sk-SK"/>
        </w:rPr>
        <w:t xml:space="preserve"> v </w:t>
      </w:r>
      <w:r w:rsidR="00FA4FCA" w:rsidRPr="00F2203F">
        <w:rPr>
          <w:sz w:val="18"/>
          <w:szCs w:val="18"/>
          <w:lang w:val="sk-SK"/>
        </w:rPr>
        <w:t>p</w:t>
      </w:r>
      <w:r w:rsidR="00241E53" w:rsidRPr="00F2203F">
        <w:rPr>
          <w:sz w:val="18"/>
          <w:szCs w:val="18"/>
          <w:lang w:val="sk-SK"/>
        </w:rPr>
        <w:t>rílohe č.</w:t>
      </w:r>
      <w:r w:rsidR="00FA4FCA" w:rsidRPr="00F2203F">
        <w:rPr>
          <w:sz w:val="18"/>
          <w:szCs w:val="18"/>
          <w:lang w:val="sk-SK"/>
        </w:rPr>
        <w:t xml:space="preserve"> 1 zmluvy</w:t>
      </w:r>
    </w:p>
    <w:p w14:paraId="7D64EA4F" w14:textId="77777777" w:rsidR="004F2544" w:rsidRPr="00F2203F" w:rsidRDefault="00C83AD4" w:rsidP="004F2544">
      <w:pPr>
        <w:numPr>
          <w:ilvl w:val="1"/>
          <w:numId w:val="5"/>
        </w:numPr>
        <w:tabs>
          <w:tab w:val="clear" w:pos="1440"/>
        </w:tabs>
        <w:ind w:left="1134" w:hanging="589"/>
        <w:jc w:val="both"/>
        <w:rPr>
          <w:sz w:val="18"/>
          <w:szCs w:val="18"/>
          <w:lang w:val="sk-SK"/>
        </w:rPr>
      </w:pPr>
      <w:r w:rsidRPr="00F2203F">
        <w:rPr>
          <w:sz w:val="18"/>
          <w:szCs w:val="18"/>
          <w:lang w:val="sk-SK"/>
        </w:rPr>
        <w:t> </w:t>
      </w:r>
      <w:r w:rsidR="004F2544" w:rsidRPr="00F2203F">
        <w:rPr>
          <w:sz w:val="18"/>
          <w:szCs w:val="18"/>
          <w:lang w:val="sk-SK"/>
        </w:rPr>
        <w:tab/>
      </w:r>
      <w:r w:rsidRPr="00F2203F">
        <w:rPr>
          <w:sz w:val="18"/>
          <w:szCs w:val="18"/>
          <w:lang w:val="sk-SK"/>
        </w:rPr>
        <w:t xml:space="preserve">pre nové odberné miesto, pri dodávke tepla počas </w:t>
      </w:r>
      <w:r w:rsidR="004F2544" w:rsidRPr="00F2203F">
        <w:rPr>
          <w:sz w:val="18"/>
          <w:szCs w:val="18"/>
          <w:lang w:val="sk-SK"/>
        </w:rPr>
        <w:t>obdobia od v zmluve dohodnutého termínu začiatku dodávok do konca regulačného roka</w:t>
      </w:r>
      <w:r w:rsidRPr="00F2203F">
        <w:rPr>
          <w:sz w:val="18"/>
          <w:szCs w:val="18"/>
          <w:lang w:val="sk-SK"/>
        </w:rPr>
        <w:t>,</w:t>
      </w:r>
      <w:r w:rsidR="004F2544" w:rsidRPr="00F2203F">
        <w:rPr>
          <w:sz w:val="18"/>
          <w:szCs w:val="18"/>
          <w:lang w:val="sk-SK"/>
        </w:rPr>
        <w:t xml:space="preserve"> ako </w:t>
      </w:r>
      <w:r w:rsidRPr="00F2203F">
        <w:rPr>
          <w:sz w:val="18"/>
          <w:szCs w:val="18"/>
          <w:lang w:val="sk-SK"/>
        </w:rPr>
        <w:t xml:space="preserve"> súčin 1/n regulačného príkonu, a fixnej zložky ceny tepla podľa ROZHODNUTIA, ak nie je dohodnuté inak v prílohe č. 1 zmluvy, </w:t>
      </w:r>
    </w:p>
    <w:p w14:paraId="237DCF17" w14:textId="77777777" w:rsidR="004F2544" w:rsidRPr="00F2203F" w:rsidRDefault="00C83AD4" w:rsidP="004F2544">
      <w:pPr>
        <w:ind w:left="1440"/>
        <w:jc w:val="both"/>
        <w:rPr>
          <w:sz w:val="18"/>
          <w:szCs w:val="18"/>
          <w:lang w:val="sk-SK"/>
        </w:rPr>
      </w:pPr>
      <w:r w:rsidRPr="00F2203F">
        <w:rPr>
          <w:sz w:val="18"/>
          <w:szCs w:val="18"/>
          <w:lang w:val="sk-SK"/>
        </w:rPr>
        <w:t>kde</w:t>
      </w:r>
      <w:r w:rsidR="004F2544" w:rsidRPr="00F2203F">
        <w:rPr>
          <w:sz w:val="18"/>
          <w:szCs w:val="18"/>
          <w:lang w:val="sk-SK"/>
        </w:rPr>
        <w:t>: regulačný príkon je  vypočítaný z dohodnutého množstva tepla pre časť roka,</w:t>
      </w:r>
    </w:p>
    <w:p w14:paraId="2C7E5888" w14:textId="77777777" w:rsidR="00C83AD4" w:rsidRDefault="004F2544" w:rsidP="004F2544">
      <w:pPr>
        <w:ind w:left="1440"/>
        <w:jc w:val="both"/>
        <w:rPr>
          <w:sz w:val="18"/>
          <w:szCs w:val="18"/>
          <w:lang w:val="sk-SK"/>
        </w:rPr>
      </w:pPr>
      <w:r w:rsidRPr="00F2203F">
        <w:rPr>
          <w:sz w:val="18"/>
          <w:szCs w:val="18"/>
          <w:lang w:val="sk-SK"/>
        </w:rPr>
        <w:t xml:space="preserve"> </w:t>
      </w:r>
      <w:r w:rsidR="00C83AD4" w:rsidRPr="00F2203F">
        <w:rPr>
          <w:sz w:val="18"/>
          <w:szCs w:val="18"/>
          <w:lang w:val="sk-SK"/>
        </w:rPr>
        <w:t>n je počet mesiacov do konca regulačného roka.</w:t>
      </w:r>
    </w:p>
    <w:p w14:paraId="06173592" w14:textId="77777777" w:rsidR="00B22985" w:rsidRPr="00931E32" w:rsidRDefault="00BF540D" w:rsidP="00BF25B6">
      <w:pPr>
        <w:numPr>
          <w:ilvl w:val="0"/>
          <w:numId w:val="5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doplňovaciu vodu z HV rozvodu</w:t>
      </w:r>
      <w:r w:rsidR="00BB39ED" w:rsidRPr="00931E32">
        <w:rPr>
          <w:sz w:val="18"/>
          <w:szCs w:val="18"/>
          <w:lang w:val="sk-SK"/>
        </w:rPr>
        <w:t xml:space="preserve">, </w:t>
      </w:r>
      <w:r w:rsidRPr="00931E32">
        <w:rPr>
          <w:sz w:val="18"/>
          <w:szCs w:val="18"/>
          <w:lang w:val="sk-SK"/>
        </w:rPr>
        <w:t>za aktuálnu cenu</w:t>
      </w:r>
      <w:r w:rsidR="00292C79" w:rsidRPr="00931E32">
        <w:rPr>
          <w:sz w:val="18"/>
          <w:szCs w:val="18"/>
          <w:lang w:val="sk-SK"/>
        </w:rPr>
        <w:t xml:space="preserve"> </w:t>
      </w:r>
      <w:r w:rsidR="00094596">
        <w:rPr>
          <w:sz w:val="18"/>
          <w:szCs w:val="18"/>
          <w:lang w:val="sk-SK"/>
        </w:rPr>
        <w:t>3,4281</w:t>
      </w:r>
      <w:r w:rsidR="00292C79" w:rsidRPr="00931E32">
        <w:rPr>
          <w:sz w:val="18"/>
          <w:szCs w:val="18"/>
          <w:lang w:val="sk-SK"/>
        </w:rPr>
        <w:t xml:space="preserve"> €/t. </w:t>
      </w:r>
      <w:r w:rsidR="00B22985" w:rsidRPr="00931E32">
        <w:rPr>
          <w:sz w:val="18"/>
          <w:szCs w:val="18"/>
          <w:lang w:val="sk-SK"/>
        </w:rPr>
        <w:t xml:space="preserve">Cena doplňovacej vody z HV rozvodu, sa každý nasledujúci rok upraví o mieru medziročného nárastu ceny tepla určenú </w:t>
      </w:r>
      <w:r w:rsidR="00BF25B6" w:rsidRPr="00931E32">
        <w:rPr>
          <w:sz w:val="18"/>
          <w:szCs w:val="18"/>
          <w:lang w:val="sk-SK"/>
        </w:rPr>
        <w:t xml:space="preserve">podľa nasledovného vzorca: medziročného nárastu ceny tepla =  </w:t>
      </w:r>
      <w:r w:rsidR="00B22985" w:rsidRPr="00931E32">
        <w:rPr>
          <w:i/>
          <w:sz w:val="18"/>
          <w:szCs w:val="18"/>
          <w:lang w:val="sk-SK"/>
        </w:rPr>
        <w:t>(FIX rok</w:t>
      </w:r>
      <w:r w:rsidR="00BF25B6" w:rsidRPr="00931E32">
        <w:rPr>
          <w:i/>
          <w:sz w:val="18"/>
          <w:szCs w:val="18"/>
          <w:lang w:val="sk-SK"/>
        </w:rPr>
        <w:t>,</w:t>
      </w:r>
      <w:r w:rsidR="00B22985" w:rsidRPr="00931E32">
        <w:rPr>
          <w:i/>
          <w:sz w:val="18"/>
          <w:szCs w:val="18"/>
          <w:lang w:val="sk-SK"/>
        </w:rPr>
        <w:t xml:space="preserve"> pre ktorý sa cena určuje/5300 + VARIABIL rok</w:t>
      </w:r>
      <w:r w:rsidR="00BF25B6" w:rsidRPr="00931E32">
        <w:rPr>
          <w:i/>
          <w:sz w:val="18"/>
          <w:szCs w:val="18"/>
          <w:lang w:val="sk-SK"/>
        </w:rPr>
        <w:t xml:space="preserve">, </w:t>
      </w:r>
      <w:r w:rsidR="00B22985" w:rsidRPr="00931E32">
        <w:rPr>
          <w:i/>
          <w:sz w:val="18"/>
          <w:szCs w:val="18"/>
          <w:lang w:val="sk-SK"/>
        </w:rPr>
        <w:t>pre ktorý sa cena určuje)/(</w:t>
      </w:r>
      <w:r w:rsidR="00BF25B6" w:rsidRPr="00931E32">
        <w:rPr>
          <w:i/>
          <w:sz w:val="18"/>
          <w:szCs w:val="18"/>
          <w:lang w:val="sk-SK"/>
        </w:rPr>
        <w:t>FIX</w:t>
      </w:r>
      <w:r w:rsidR="00EB55F2" w:rsidRPr="00931E32">
        <w:rPr>
          <w:i/>
          <w:sz w:val="18"/>
          <w:szCs w:val="18"/>
          <w:lang w:val="sk-SK"/>
        </w:rPr>
        <w:t xml:space="preserve"> rok</w:t>
      </w:r>
      <w:r w:rsidR="00BF25B6" w:rsidRPr="00931E32">
        <w:rPr>
          <w:i/>
          <w:sz w:val="18"/>
          <w:szCs w:val="18"/>
          <w:lang w:val="sk-SK"/>
        </w:rPr>
        <w:t xml:space="preserve"> predchádzajúci roku, pre ktorý sa cena určuje</w:t>
      </w:r>
      <w:r w:rsidR="00EB55F2" w:rsidRPr="00931E32">
        <w:rPr>
          <w:i/>
          <w:sz w:val="18"/>
          <w:szCs w:val="18"/>
          <w:lang w:val="sk-SK"/>
        </w:rPr>
        <w:t xml:space="preserve">/5300 + VARIABIL </w:t>
      </w:r>
      <w:r w:rsidR="00BF25B6" w:rsidRPr="00931E32">
        <w:rPr>
          <w:i/>
          <w:sz w:val="18"/>
          <w:szCs w:val="18"/>
          <w:lang w:val="sk-SK"/>
        </w:rPr>
        <w:t>rok predchádzajúci roku, pre ktorý sa cena určuje)</w:t>
      </w:r>
      <w:r w:rsidR="00EB55F2" w:rsidRPr="00931E32">
        <w:rPr>
          <w:i/>
          <w:sz w:val="18"/>
          <w:szCs w:val="18"/>
          <w:lang w:val="sk-SK"/>
        </w:rPr>
        <w:t>.</w:t>
      </w:r>
      <w:r w:rsidR="00BF25B6" w:rsidRPr="00931E32">
        <w:rPr>
          <w:i/>
          <w:sz w:val="18"/>
          <w:szCs w:val="18"/>
          <w:lang w:val="sk-SK"/>
        </w:rPr>
        <w:t xml:space="preserve"> </w:t>
      </w:r>
      <w:r w:rsidR="00BF25B6" w:rsidRPr="00931E32">
        <w:rPr>
          <w:sz w:val="18"/>
          <w:szCs w:val="18"/>
          <w:lang w:val="sk-SK"/>
        </w:rPr>
        <w:t xml:space="preserve">V prípade, ak by miera medziročného nárastu </w:t>
      </w:r>
      <w:r w:rsidR="00BF25B6" w:rsidRPr="00931E32">
        <w:rPr>
          <w:sz w:val="18"/>
          <w:szCs w:val="18"/>
          <w:lang w:val="sk-SK"/>
        </w:rPr>
        <w:t xml:space="preserve">ceny tepla predstavovala číslo menšie alebo rovné 1, cena doplňovacej vody sa v príslušnom roku nemení. </w:t>
      </w:r>
      <w:r w:rsidR="00EB55F2" w:rsidRPr="00931E32">
        <w:rPr>
          <w:sz w:val="18"/>
          <w:szCs w:val="18"/>
          <w:lang w:val="sk-SK"/>
        </w:rPr>
        <w:t xml:space="preserve"> </w:t>
      </w:r>
      <w:r w:rsidR="00B22985" w:rsidRPr="00931E32">
        <w:rPr>
          <w:sz w:val="18"/>
          <w:szCs w:val="18"/>
          <w:lang w:val="sk-SK"/>
        </w:rPr>
        <w:t xml:space="preserve">  </w:t>
      </w:r>
    </w:p>
    <w:p w14:paraId="436EE58D" w14:textId="77777777" w:rsidR="00C454D0" w:rsidRPr="00931E32" w:rsidRDefault="00FA4FCA" w:rsidP="007A4223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Zmluvné strany sa dohodli, že </w:t>
      </w:r>
      <w:r w:rsidR="0062238A" w:rsidRPr="00931E32">
        <w:rPr>
          <w:szCs w:val="18"/>
          <w:lang w:val="sk-SK"/>
        </w:rPr>
        <w:t>dodávateľ</w:t>
      </w:r>
      <w:r w:rsidRPr="00931E32">
        <w:rPr>
          <w:szCs w:val="18"/>
          <w:lang w:val="sk-SK"/>
        </w:rPr>
        <w:t xml:space="preserve"> je oprávnený uplatňovať u </w:t>
      </w:r>
      <w:r w:rsidR="00482125" w:rsidRPr="00931E32">
        <w:rPr>
          <w:szCs w:val="18"/>
          <w:lang w:val="sk-SK"/>
        </w:rPr>
        <w:t>odberateľa</w:t>
      </w:r>
      <w:r w:rsidRPr="00931E32">
        <w:rPr>
          <w:szCs w:val="18"/>
          <w:lang w:val="sk-SK"/>
        </w:rPr>
        <w:t xml:space="preserve"> zaplatenie nasledovných poplatkov</w:t>
      </w:r>
      <w:r w:rsidR="00C454D0" w:rsidRPr="00931E32">
        <w:rPr>
          <w:szCs w:val="18"/>
          <w:lang w:val="sk-SK"/>
        </w:rPr>
        <w:t>:</w:t>
      </w:r>
    </w:p>
    <w:p w14:paraId="10691EF4" w14:textId="77777777" w:rsidR="00FE025D" w:rsidRPr="00931E32" w:rsidRDefault="001C5B76" w:rsidP="001C5B76">
      <w:pPr>
        <w:pStyle w:val="Zkladntext"/>
        <w:numPr>
          <w:ilvl w:val="0"/>
          <w:numId w:val="15"/>
        </w:numPr>
        <w:ind w:left="646" w:firstLine="0"/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 </w:t>
      </w:r>
      <w:r w:rsidR="00C454D0" w:rsidRPr="00931E32">
        <w:rPr>
          <w:szCs w:val="18"/>
          <w:lang w:val="sk-SK"/>
        </w:rPr>
        <w:t>poplatok za každý prípad písomnej upomienky  vo veci neuhr</w:t>
      </w:r>
      <w:r w:rsidR="00FA4FCA" w:rsidRPr="00931E32">
        <w:rPr>
          <w:szCs w:val="18"/>
          <w:lang w:val="sk-SK"/>
        </w:rPr>
        <w:t>ade</w:t>
      </w:r>
      <w:r w:rsidR="00C454D0" w:rsidRPr="00931E32">
        <w:rPr>
          <w:szCs w:val="18"/>
          <w:lang w:val="sk-SK"/>
        </w:rPr>
        <w:t>nia faktúr</w:t>
      </w:r>
      <w:r w:rsidR="00FA4FCA" w:rsidRPr="00931E32">
        <w:rPr>
          <w:szCs w:val="18"/>
          <w:lang w:val="sk-SK"/>
        </w:rPr>
        <w:t>y</w:t>
      </w:r>
      <w:r w:rsidR="00C454D0" w:rsidRPr="00931E32">
        <w:rPr>
          <w:szCs w:val="18"/>
          <w:lang w:val="sk-SK"/>
        </w:rPr>
        <w:t xml:space="preserve"> za teplo</w:t>
      </w:r>
      <w:r w:rsidR="00E433D1" w:rsidRPr="00931E32">
        <w:rPr>
          <w:szCs w:val="18"/>
          <w:lang w:val="sk-SK"/>
        </w:rPr>
        <w:t>,</w:t>
      </w:r>
      <w:r w:rsidR="00FE025D" w:rsidRPr="00931E32">
        <w:rPr>
          <w:szCs w:val="18"/>
          <w:lang w:val="sk-SK"/>
        </w:rPr>
        <w:t xml:space="preserve"> resp.</w:t>
      </w:r>
      <w:r w:rsidR="00E433D1" w:rsidRPr="00931E32">
        <w:rPr>
          <w:szCs w:val="18"/>
          <w:lang w:val="sk-SK"/>
        </w:rPr>
        <w:t xml:space="preserve"> </w:t>
      </w:r>
      <w:r w:rsidR="00FE025D" w:rsidRPr="00931E32">
        <w:rPr>
          <w:szCs w:val="18"/>
          <w:lang w:val="sk-SK"/>
        </w:rPr>
        <w:t xml:space="preserve">iné             písomné upozornenie </w:t>
      </w:r>
      <w:r w:rsidR="00F92198" w:rsidRPr="00931E32">
        <w:rPr>
          <w:szCs w:val="18"/>
          <w:lang w:val="sk-SK"/>
        </w:rPr>
        <w:t xml:space="preserve">z dôvodu </w:t>
      </w:r>
      <w:r w:rsidR="00E433D1" w:rsidRPr="00931E32">
        <w:rPr>
          <w:szCs w:val="18"/>
          <w:lang w:val="sk-SK"/>
        </w:rPr>
        <w:t>porušenia povinností</w:t>
      </w:r>
      <w:r w:rsidR="00F92198" w:rsidRPr="00931E32">
        <w:rPr>
          <w:szCs w:val="18"/>
          <w:lang w:val="sk-SK"/>
        </w:rPr>
        <w:t xml:space="preserve">             </w:t>
      </w:r>
      <w:r w:rsidR="00482125" w:rsidRPr="00931E32">
        <w:rPr>
          <w:szCs w:val="18"/>
          <w:lang w:val="sk-SK"/>
        </w:rPr>
        <w:t>odberateľom</w:t>
      </w:r>
      <w:r w:rsidR="00E433D1" w:rsidRPr="00931E32">
        <w:rPr>
          <w:szCs w:val="18"/>
          <w:lang w:val="sk-SK"/>
        </w:rPr>
        <w:t>, v</w:t>
      </w:r>
      <w:r w:rsidR="00292C79" w:rsidRPr="00931E32">
        <w:rPr>
          <w:szCs w:val="18"/>
          <w:lang w:val="sk-SK"/>
        </w:rPr>
        <w:t> </w:t>
      </w:r>
      <w:r w:rsidR="00E433D1" w:rsidRPr="00931E32">
        <w:rPr>
          <w:szCs w:val="18"/>
          <w:lang w:val="sk-SK"/>
        </w:rPr>
        <w:t>sume</w:t>
      </w:r>
      <w:r w:rsidR="00292C79" w:rsidRPr="00931E32">
        <w:rPr>
          <w:szCs w:val="18"/>
          <w:lang w:val="sk-SK"/>
        </w:rPr>
        <w:t xml:space="preserve"> 5,</w:t>
      </w:r>
      <w:r w:rsidR="00094596">
        <w:rPr>
          <w:szCs w:val="18"/>
          <w:lang w:val="sk-SK"/>
        </w:rPr>
        <w:t>2</w:t>
      </w:r>
      <w:r w:rsidR="00292C79" w:rsidRPr="00931E32">
        <w:rPr>
          <w:szCs w:val="18"/>
          <w:lang w:val="sk-SK"/>
        </w:rPr>
        <w:t>0€</w:t>
      </w:r>
      <w:r w:rsidR="00FE025D" w:rsidRPr="00931E32">
        <w:rPr>
          <w:szCs w:val="18"/>
          <w:lang w:val="sk-SK"/>
        </w:rPr>
        <w:t xml:space="preserve">  </w:t>
      </w:r>
    </w:p>
    <w:p w14:paraId="2BD52A1E" w14:textId="77777777" w:rsidR="00E433D1" w:rsidRPr="00931E32" w:rsidRDefault="001C5B76" w:rsidP="001C5B76">
      <w:pPr>
        <w:pStyle w:val="Zkladntext"/>
        <w:numPr>
          <w:ilvl w:val="0"/>
          <w:numId w:val="15"/>
        </w:numPr>
        <w:ind w:left="646" w:firstLine="0"/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 </w:t>
      </w:r>
      <w:r w:rsidR="00E433D1" w:rsidRPr="00931E32">
        <w:rPr>
          <w:szCs w:val="18"/>
          <w:lang w:val="sk-SK"/>
        </w:rPr>
        <w:t xml:space="preserve">poplatok za </w:t>
      </w:r>
      <w:proofErr w:type="spellStart"/>
      <w:r w:rsidR="00E433D1" w:rsidRPr="00931E32">
        <w:rPr>
          <w:szCs w:val="18"/>
          <w:lang w:val="sk-SK"/>
        </w:rPr>
        <w:t>znovu</w:t>
      </w:r>
      <w:r w:rsidR="00C454D0" w:rsidRPr="00931E32">
        <w:rPr>
          <w:szCs w:val="18"/>
          <w:lang w:val="sk-SK"/>
        </w:rPr>
        <w:t>pripojenie</w:t>
      </w:r>
      <w:proofErr w:type="spellEnd"/>
      <w:r w:rsidR="00C454D0" w:rsidRPr="00931E32">
        <w:rPr>
          <w:szCs w:val="18"/>
          <w:lang w:val="sk-SK"/>
        </w:rPr>
        <w:t xml:space="preserve"> </w:t>
      </w:r>
      <w:r w:rsidR="00FE025D" w:rsidRPr="00931E32">
        <w:rPr>
          <w:szCs w:val="18"/>
          <w:lang w:val="sk-SK"/>
        </w:rPr>
        <w:t xml:space="preserve">po prerušení              dodávky tepla z dôvodu vyvolaného </w:t>
      </w:r>
      <w:r w:rsidR="00482125" w:rsidRPr="00931E32">
        <w:rPr>
          <w:szCs w:val="18"/>
          <w:lang w:val="sk-SK"/>
        </w:rPr>
        <w:t>odberateľom</w:t>
      </w:r>
      <w:r w:rsidR="00E433D1" w:rsidRPr="00931E32">
        <w:rPr>
          <w:szCs w:val="18"/>
          <w:lang w:val="sk-SK"/>
        </w:rPr>
        <w:t xml:space="preserve">, v sume </w:t>
      </w:r>
      <w:r w:rsidR="00292C79" w:rsidRPr="00931E32">
        <w:rPr>
          <w:szCs w:val="18"/>
          <w:lang w:val="sk-SK"/>
        </w:rPr>
        <w:t>70,00€</w:t>
      </w:r>
      <w:r w:rsidRPr="00931E32">
        <w:rPr>
          <w:szCs w:val="18"/>
          <w:lang w:val="sk-SK"/>
        </w:rPr>
        <w:t>.</w:t>
      </w:r>
    </w:p>
    <w:p w14:paraId="2BBD9292" w14:textId="77777777" w:rsidR="00C47B81" w:rsidRPr="00931E32" w:rsidRDefault="00482125" w:rsidP="001C5B76">
      <w:pPr>
        <w:pStyle w:val="Zkladntext"/>
        <w:ind w:left="646"/>
        <w:rPr>
          <w:szCs w:val="18"/>
          <w:lang w:val="sk-SK"/>
        </w:rPr>
      </w:pPr>
      <w:r w:rsidRPr="00931E32">
        <w:rPr>
          <w:szCs w:val="18"/>
          <w:lang w:val="sk-SK"/>
        </w:rPr>
        <w:t>Odberateľ</w:t>
      </w:r>
      <w:r w:rsidR="00C47B81" w:rsidRPr="00931E32">
        <w:rPr>
          <w:szCs w:val="18"/>
          <w:lang w:val="sk-SK"/>
        </w:rPr>
        <w:t xml:space="preserve"> sa zaväzuje tieto poplatky </w:t>
      </w:r>
      <w:r w:rsidRPr="00931E32">
        <w:rPr>
          <w:szCs w:val="18"/>
          <w:lang w:val="sk-SK"/>
        </w:rPr>
        <w:t>dodávateľovi</w:t>
      </w:r>
      <w:r w:rsidR="00C47B81" w:rsidRPr="00931E32">
        <w:rPr>
          <w:szCs w:val="18"/>
          <w:lang w:val="sk-SK"/>
        </w:rPr>
        <w:t xml:space="preserve"> uhradiť (ak bude poplatok uplatnený).</w:t>
      </w:r>
    </w:p>
    <w:p w14:paraId="22ACC46E" w14:textId="77777777" w:rsidR="0076085E" w:rsidRPr="00931E32" w:rsidRDefault="0076085E" w:rsidP="001C5B76">
      <w:pPr>
        <w:pStyle w:val="Zkladntext"/>
        <w:ind w:left="646"/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Výška poplatkov sa každý rok upravuje o mieru medziročnej inflácie v Slovenskej republike </w:t>
      </w:r>
      <w:r w:rsidR="00FD440A" w:rsidRPr="00931E32">
        <w:rPr>
          <w:szCs w:val="18"/>
          <w:lang w:val="sk-SK"/>
        </w:rPr>
        <w:t>tak, ako ju vyhlási Štatistický úrad Slovenskej republiky</w:t>
      </w:r>
      <w:r w:rsidR="00BF25B6" w:rsidRPr="00931E32">
        <w:rPr>
          <w:szCs w:val="18"/>
          <w:lang w:val="sk-SK"/>
        </w:rPr>
        <w:t xml:space="preserve">; v prípade zápornej hodnoty inflácie </w:t>
      </w:r>
      <w:r w:rsidR="00B57151" w:rsidRPr="00931E32">
        <w:rPr>
          <w:szCs w:val="18"/>
          <w:lang w:val="sk-SK"/>
        </w:rPr>
        <w:t xml:space="preserve"> </w:t>
      </w:r>
      <w:r w:rsidR="00BF25B6" w:rsidRPr="00931E32">
        <w:rPr>
          <w:szCs w:val="18"/>
          <w:lang w:val="sk-SK"/>
        </w:rPr>
        <w:t>k zmene výšky poplatku nedochádza</w:t>
      </w:r>
      <w:r w:rsidR="00FD440A" w:rsidRPr="00931E32">
        <w:rPr>
          <w:szCs w:val="18"/>
          <w:lang w:val="sk-SK"/>
        </w:rPr>
        <w:t>.</w:t>
      </w:r>
    </w:p>
    <w:p w14:paraId="58F87E2F" w14:textId="77777777" w:rsidR="00B57151" w:rsidRPr="00931E32" w:rsidRDefault="00B5437D" w:rsidP="001C5B76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Faktúru </w:t>
      </w:r>
      <w:r w:rsidR="0062238A" w:rsidRPr="00931E32">
        <w:rPr>
          <w:szCs w:val="18"/>
          <w:lang w:val="sk-SK"/>
        </w:rPr>
        <w:t>dodávateľ</w:t>
      </w:r>
      <w:r w:rsidRPr="00931E32">
        <w:rPr>
          <w:szCs w:val="18"/>
          <w:lang w:val="sk-SK"/>
        </w:rPr>
        <w:t xml:space="preserve"> vystaví za príslušný mesiac</w:t>
      </w:r>
      <w:r w:rsidR="00E433D1" w:rsidRPr="00931E32">
        <w:rPr>
          <w:szCs w:val="18"/>
          <w:lang w:val="sk-SK"/>
        </w:rPr>
        <w:t xml:space="preserve"> </w:t>
      </w:r>
      <w:r w:rsidR="00B467CF" w:rsidRPr="00931E32">
        <w:rPr>
          <w:szCs w:val="18"/>
          <w:lang w:val="sk-SK"/>
        </w:rPr>
        <w:t xml:space="preserve">do </w:t>
      </w:r>
      <w:r w:rsidR="0088649F">
        <w:rPr>
          <w:szCs w:val="18"/>
          <w:lang w:val="sk-SK"/>
        </w:rPr>
        <w:t>10</w:t>
      </w:r>
      <w:r w:rsidR="00B467CF" w:rsidRPr="00931E32">
        <w:rPr>
          <w:szCs w:val="18"/>
          <w:lang w:val="sk-SK"/>
        </w:rPr>
        <w:t xml:space="preserve"> dní od </w:t>
      </w:r>
      <w:r w:rsidR="00E433D1" w:rsidRPr="00931E32">
        <w:rPr>
          <w:szCs w:val="18"/>
          <w:lang w:val="sk-SK"/>
        </w:rPr>
        <w:t xml:space="preserve">jeho skončenia a túto odošle </w:t>
      </w:r>
      <w:r w:rsidR="00482125" w:rsidRPr="00931E32">
        <w:rPr>
          <w:szCs w:val="18"/>
          <w:lang w:val="sk-SK"/>
        </w:rPr>
        <w:t>odberateľovi</w:t>
      </w:r>
      <w:r w:rsidR="00E433D1" w:rsidRPr="00931E32">
        <w:rPr>
          <w:szCs w:val="18"/>
          <w:lang w:val="sk-SK"/>
        </w:rPr>
        <w:t xml:space="preserve">. </w:t>
      </w:r>
      <w:r w:rsidR="00B467CF" w:rsidRPr="00931E32">
        <w:rPr>
          <w:szCs w:val="18"/>
          <w:lang w:val="sk-SK"/>
        </w:rPr>
        <w:t>V</w:t>
      </w:r>
      <w:r w:rsidR="00E433D1" w:rsidRPr="00931E32">
        <w:rPr>
          <w:szCs w:val="18"/>
          <w:lang w:val="sk-SK"/>
        </w:rPr>
        <w:t> </w:t>
      </w:r>
      <w:r w:rsidR="00B467CF" w:rsidRPr="00931E32">
        <w:rPr>
          <w:szCs w:val="18"/>
          <w:lang w:val="sk-SK"/>
        </w:rPr>
        <w:t>prípade</w:t>
      </w:r>
      <w:r w:rsidR="00E433D1" w:rsidRPr="00931E32">
        <w:rPr>
          <w:szCs w:val="18"/>
          <w:lang w:val="sk-SK"/>
        </w:rPr>
        <w:t xml:space="preserve"> </w:t>
      </w:r>
      <w:r w:rsidR="00B467CF" w:rsidRPr="00931E32">
        <w:rPr>
          <w:szCs w:val="18"/>
          <w:lang w:val="sk-SK"/>
        </w:rPr>
        <w:t>viac odberných mi</w:t>
      </w:r>
      <w:r w:rsidR="00E433D1" w:rsidRPr="00931E32">
        <w:rPr>
          <w:szCs w:val="18"/>
          <w:lang w:val="sk-SK"/>
        </w:rPr>
        <w:t xml:space="preserve">est </w:t>
      </w:r>
      <w:r w:rsidR="0062238A" w:rsidRPr="00931E32">
        <w:rPr>
          <w:szCs w:val="18"/>
          <w:lang w:val="sk-SK"/>
        </w:rPr>
        <w:t>dodávateľ</w:t>
      </w:r>
      <w:r w:rsidR="00E433D1" w:rsidRPr="00931E32">
        <w:rPr>
          <w:szCs w:val="18"/>
          <w:lang w:val="sk-SK"/>
        </w:rPr>
        <w:t xml:space="preserve">  vystaví súhrnnú</w:t>
      </w:r>
      <w:r w:rsidR="00B467CF" w:rsidRPr="00931E32">
        <w:rPr>
          <w:szCs w:val="18"/>
          <w:lang w:val="sk-SK"/>
        </w:rPr>
        <w:t xml:space="preserve"> faktúru pre všetky odberné miesta </w:t>
      </w:r>
      <w:r w:rsidR="00482125" w:rsidRPr="00931E32">
        <w:rPr>
          <w:szCs w:val="18"/>
          <w:lang w:val="sk-SK"/>
        </w:rPr>
        <w:t>odberateľa</w:t>
      </w:r>
      <w:r w:rsidR="00B467CF" w:rsidRPr="00931E32">
        <w:rPr>
          <w:szCs w:val="18"/>
          <w:lang w:val="sk-SK"/>
        </w:rPr>
        <w:t>.</w:t>
      </w:r>
    </w:p>
    <w:p w14:paraId="500DC330" w14:textId="77777777" w:rsidR="00E433D1" w:rsidRPr="00931E32" w:rsidRDefault="00482125" w:rsidP="001C5B76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Odberateľ</w:t>
      </w:r>
      <w:r w:rsidR="00B467CF" w:rsidRPr="00931E32">
        <w:rPr>
          <w:szCs w:val="18"/>
          <w:lang w:val="sk-SK"/>
        </w:rPr>
        <w:t xml:space="preserve"> je povinný uhradiť faktúru v termíne splatnosti aj v prípade reklamácie faktúry.</w:t>
      </w:r>
    </w:p>
    <w:p w14:paraId="3B05FAC7" w14:textId="77777777" w:rsidR="00B57151" w:rsidRPr="00931E32" w:rsidRDefault="00E433D1" w:rsidP="001C5B76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Reklamáciu faktúry za plnenie </w:t>
      </w:r>
      <w:r w:rsidR="0062238A" w:rsidRPr="00931E32">
        <w:rPr>
          <w:szCs w:val="18"/>
          <w:lang w:val="sk-SK"/>
        </w:rPr>
        <w:t>dodávateľa</w:t>
      </w:r>
      <w:r w:rsidRPr="00931E32">
        <w:rPr>
          <w:szCs w:val="18"/>
          <w:lang w:val="sk-SK"/>
        </w:rPr>
        <w:t xml:space="preserve"> podľa tejto zmluvy je potrebné uplatniť v lehote 14 dní odo dňa splatnosti faktúry</w:t>
      </w:r>
      <w:r w:rsidRPr="00F660B9">
        <w:rPr>
          <w:szCs w:val="18"/>
          <w:lang w:val="sk-SK"/>
        </w:rPr>
        <w:t xml:space="preserve">, inak </w:t>
      </w:r>
      <w:r w:rsidR="001C5B76" w:rsidRPr="00F660B9">
        <w:rPr>
          <w:szCs w:val="18"/>
          <w:lang w:val="sk-SK"/>
        </w:rPr>
        <w:t>dodávateľ nie je povinný reklamáciu vybaviť</w:t>
      </w:r>
      <w:r w:rsidRPr="00931E32">
        <w:rPr>
          <w:szCs w:val="18"/>
          <w:lang w:val="sk-SK"/>
        </w:rPr>
        <w:t>; reklamáciu je potrebné uplatniť písomne</w:t>
      </w:r>
      <w:r w:rsidR="00B467CF" w:rsidRPr="00931E32">
        <w:rPr>
          <w:szCs w:val="18"/>
          <w:lang w:val="sk-SK"/>
        </w:rPr>
        <w:t>.</w:t>
      </w:r>
      <w:r w:rsidRPr="00931E32">
        <w:rPr>
          <w:szCs w:val="18"/>
          <w:lang w:val="sk-SK"/>
        </w:rPr>
        <w:t xml:space="preserve"> </w:t>
      </w:r>
      <w:r w:rsidR="0062238A" w:rsidRPr="00931E32">
        <w:rPr>
          <w:szCs w:val="18"/>
          <w:lang w:val="sk-SK"/>
        </w:rPr>
        <w:t>Dodávateľ</w:t>
      </w:r>
      <w:r w:rsidRPr="00931E32">
        <w:rPr>
          <w:szCs w:val="18"/>
          <w:lang w:val="sk-SK"/>
        </w:rPr>
        <w:t xml:space="preserve"> je povinný vybaviť reklamáciu do 30 dní odo dňa jej doručenia.</w:t>
      </w:r>
    </w:p>
    <w:p w14:paraId="6F72852C" w14:textId="77777777" w:rsidR="00B57151" w:rsidRPr="00931E32" w:rsidRDefault="00B467CF" w:rsidP="001C5B76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Odpočty meračov pre účely fakturácie a vyhodnotenie odberu </w:t>
      </w:r>
      <w:r w:rsidR="00FE679C" w:rsidRPr="00931E32">
        <w:rPr>
          <w:szCs w:val="18"/>
          <w:lang w:val="sk-SK"/>
        </w:rPr>
        <w:t>tepla</w:t>
      </w:r>
      <w:r w:rsidRPr="00931E32">
        <w:rPr>
          <w:szCs w:val="18"/>
          <w:lang w:val="sk-SK"/>
        </w:rPr>
        <w:t xml:space="preserve"> vykoná</w:t>
      </w:r>
      <w:r w:rsidR="00C107DF" w:rsidRPr="00931E32">
        <w:rPr>
          <w:szCs w:val="18"/>
          <w:lang w:val="sk-SK"/>
        </w:rPr>
        <w:t xml:space="preserve">va </w:t>
      </w:r>
      <w:r w:rsidR="0062238A" w:rsidRPr="00931E32">
        <w:rPr>
          <w:szCs w:val="18"/>
          <w:lang w:val="sk-SK"/>
        </w:rPr>
        <w:t>dodávateľ</w:t>
      </w:r>
      <w:r w:rsidRPr="00931E32">
        <w:rPr>
          <w:szCs w:val="18"/>
          <w:lang w:val="sk-SK"/>
        </w:rPr>
        <w:t xml:space="preserve"> mesačne</w:t>
      </w:r>
      <w:r w:rsidR="001C5B76" w:rsidRPr="00931E32">
        <w:rPr>
          <w:szCs w:val="18"/>
          <w:lang w:val="sk-SK"/>
        </w:rPr>
        <w:t>, a to ku koncu príslušného mesiaca</w:t>
      </w:r>
      <w:r w:rsidRPr="00931E32">
        <w:rPr>
          <w:szCs w:val="18"/>
          <w:lang w:val="sk-SK"/>
        </w:rPr>
        <w:t>.</w:t>
      </w:r>
      <w:r w:rsidR="00C107DF" w:rsidRPr="00931E32">
        <w:rPr>
          <w:szCs w:val="18"/>
          <w:lang w:val="sk-SK"/>
        </w:rPr>
        <w:t xml:space="preserve"> </w:t>
      </w:r>
      <w:r w:rsidR="00482125" w:rsidRPr="00931E32">
        <w:rPr>
          <w:szCs w:val="18"/>
          <w:lang w:val="sk-SK"/>
        </w:rPr>
        <w:t>Odberateľ</w:t>
      </w:r>
      <w:r w:rsidR="00C107DF" w:rsidRPr="00931E32">
        <w:rPr>
          <w:szCs w:val="18"/>
          <w:lang w:val="sk-SK"/>
        </w:rPr>
        <w:t xml:space="preserve"> je povinný umožniť alebo zabezpečiť umožnenie vykonania odpočtov.</w:t>
      </w:r>
    </w:p>
    <w:p w14:paraId="176BE3DF" w14:textId="77777777" w:rsidR="00B467CF" w:rsidRPr="00931E32" w:rsidRDefault="00C107DF" w:rsidP="001C5B76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>L</w:t>
      </w:r>
      <w:r w:rsidR="00B467CF" w:rsidRPr="00931E32">
        <w:rPr>
          <w:szCs w:val="18"/>
          <w:lang w:val="sk-SK"/>
        </w:rPr>
        <w:t>ehota</w:t>
      </w:r>
      <w:r w:rsidR="00B57151" w:rsidRPr="00931E32">
        <w:rPr>
          <w:szCs w:val="18"/>
          <w:lang w:val="sk-SK"/>
        </w:rPr>
        <w:t xml:space="preserve"> </w:t>
      </w:r>
      <w:r w:rsidRPr="00931E32">
        <w:rPr>
          <w:szCs w:val="18"/>
          <w:lang w:val="sk-SK"/>
        </w:rPr>
        <w:t>pre vykonanie odpočtov</w:t>
      </w:r>
      <w:r w:rsidR="00B467CF" w:rsidRPr="00931E32">
        <w:rPr>
          <w:szCs w:val="18"/>
          <w:lang w:val="sk-SK"/>
        </w:rPr>
        <w:t xml:space="preserve"> uvedená v</w:t>
      </w:r>
      <w:r w:rsidRPr="00931E32">
        <w:rPr>
          <w:szCs w:val="18"/>
          <w:lang w:val="sk-SK"/>
        </w:rPr>
        <w:t xml:space="preserve"> predchádzajúcom </w:t>
      </w:r>
      <w:r w:rsidR="00B467CF" w:rsidRPr="00931E32">
        <w:rPr>
          <w:szCs w:val="18"/>
          <w:lang w:val="sk-SK"/>
        </w:rPr>
        <w:t xml:space="preserve">bode sa považuje za splnenú, ak </w:t>
      </w:r>
      <w:r w:rsidR="0062238A" w:rsidRPr="00931E32">
        <w:rPr>
          <w:szCs w:val="18"/>
          <w:lang w:val="sk-SK"/>
        </w:rPr>
        <w:t>dodávateľ</w:t>
      </w:r>
      <w:r w:rsidR="00B467CF" w:rsidRPr="00931E32">
        <w:rPr>
          <w:szCs w:val="18"/>
          <w:lang w:val="sk-SK"/>
        </w:rPr>
        <w:t xml:space="preserve"> vykoná  odpočet najskôr 3 dni   pred a   najneskôr 2 dni po uplynutí</w:t>
      </w:r>
      <w:r w:rsidRPr="00931E32">
        <w:rPr>
          <w:szCs w:val="18"/>
          <w:lang w:val="sk-SK"/>
        </w:rPr>
        <w:t xml:space="preserve"> príslušného</w:t>
      </w:r>
      <w:r w:rsidR="00B467CF" w:rsidRPr="00931E32">
        <w:rPr>
          <w:szCs w:val="18"/>
          <w:lang w:val="sk-SK"/>
        </w:rPr>
        <w:t xml:space="preserve"> kalendárneho mesiaca</w:t>
      </w:r>
      <w:r w:rsidRPr="00931E32">
        <w:rPr>
          <w:szCs w:val="18"/>
          <w:lang w:val="sk-SK"/>
        </w:rPr>
        <w:t>.</w:t>
      </w:r>
    </w:p>
    <w:p w14:paraId="2111914B" w14:textId="77777777" w:rsidR="000D2BD0" w:rsidRPr="00931E32" w:rsidRDefault="000D2BD0" w:rsidP="001C5B76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Ak nie je dohodnuté inak je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povinný platiť preddavky na cenu za teplo. Pokiaľ nie je výška preddavku dohodnutá iným spôsobom a nie je dohodnuté, že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preddavky nie je povinný platiť, predstavuje preddavok sumu určenú ako súčin </w:t>
      </w:r>
      <w:r w:rsidR="001C5B76" w:rsidRPr="00931E32">
        <w:rPr>
          <w:szCs w:val="18"/>
          <w:lang w:val="sk-SK"/>
        </w:rPr>
        <w:t>množstva tepla objednaného pre príslušný mesiac</w:t>
      </w:r>
      <w:r w:rsidRPr="00931E32">
        <w:rPr>
          <w:szCs w:val="18"/>
          <w:lang w:val="sk-SK"/>
        </w:rPr>
        <w:t xml:space="preserve"> a variabilnej zložky ceny tepla podľa ROZHODNUTIA. Ak je preddavok nižší ako 130€, nie je určený na úhradu. Suma zaplateného preddavku bude zohľadnená v rámci príslušnej faktúry. </w:t>
      </w:r>
      <w:r w:rsidR="00482125" w:rsidRPr="00931E32">
        <w:rPr>
          <w:szCs w:val="18"/>
          <w:lang w:val="sk-SK"/>
        </w:rPr>
        <w:t>Odberateľ</w:t>
      </w:r>
      <w:r w:rsidRPr="00931E32">
        <w:rPr>
          <w:szCs w:val="18"/>
          <w:lang w:val="sk-SK"/>
        </w:rPr>
        <w:t xml:space="preserve"> preddavkovú platbu poukáže na účet </w:t>
      </w:r>
      <w:r w:rsidR="0062238A" w:rsidRPr="00931E32">
        <w:rPr>
          <w:szCs w:val="18"/>
          <w:lang w:val="sk-SK"/>
        </w:rPr>
        <w:t>dodávateľa</w:t>
      </w:r>
      <w:r w:rsidRPr="00931E32">
        <w:rPr>
          <w:szCs w:val="18"/>
          <w:lang w:val="sk-SK"/>
        </w:rPr>
        <w:t xml:space="preserve"> spôsobom zvoleným v Dohode o preddavkových platbách.</w:t>
      </w:r>
    </w:p>
    <w:p w14:paraId="39FFB553" w14:textId="77777777" w:rsidR="00B57151" w:rsidRPr="00931E32" w:rsidRDefault="00C47B81" w:rsidP="00931E32">
      <w:pPr>
        <w:pStyle w:val="Zkladntext"/>
        <w:numPr>
          <w:ilvl w:val="1"/>
          <w:numId w:val="7"/>
        </w:numPr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Cenu za plnenie poskytnuté </w:t>
      </w:r>
      <w:r w:rsidR="0062238A" w:rsidRPr="00931E32">
        <w:rPr>
          <w:szCs w:val="18"/>
          <w:lang w:val="sk-SK"/>
        </w:rPr>
        <w:t>dodávateľ</w:t>
      </w:r>
      <w:r w:rsidR="00231DCC" w:rsidRPr="00931E32">
        <w:rPr>
          <w:szCs w:val="18"/>
          <w:lang w:val="sk-SK"/>
        </w:rPr>
        <w:t>o</w:t>
      </w:r>
      <w:r w:rsidRPr="00931E32">
        <w:rPr>
          <w:szCs w:val="18"/>
          <w:lang w:val="sk-SK"/>
        </w:rPr>
        <w:t xml:space="preserve">m je potrebné uhradiť na účet </w:t>
      </w:r>
      <w:r w:rsidR="0062238A" w:rsidRPr="00931E32">
        <w:rPr>
          <w:szCs w:val="18"/>
          <w:lang w:val="sk-SK"/>
        </w:rPr>
        <w:t>dodávateľa</w:t>
      </w:r>
      <w:r w:rsidRPr="00931E32">
        <w:rPr>
          <w:szCs w:val="18"/>
          <w:lang w:val="sk-SK"/>
        </w:rPr>
        <w:t xml:space="preserve">. </w:t>
      </w:r>
      <w:r w:rsidR="00B467CF" w:rsidRPr="00931E32">
        <w:rPr>
          <w:szCs w:val="18"/>
          <w:lang w:val="sk-SK"/>
        </w:rPr>
        <w:t>V bankovom   styku   bude   ako  variabilný symbol    používané číslo</w:t>
      </w:r>
      <w:r w:rsidR="007122F3" w:rsidRPr="00931E32">
        <w:rPr>
          <w:szCs w:val="18"/>
          <w:lang w:val="sk-SK"/>
        </w:rPr>
        <w:t xml:space="preserve"> </w:t>
      </w:r>
      <w:r w:rsidR="00C75ABB" w:rsidRPr="00931E32">
        <w:rPr>
          <w:szCs w:val="18"/>
          <w:lang w:val="sk-SK"/>
        </w:rPr>
        <w:t>zmluvy spolu s príslušným mesiacom a</w:t>
      </w:r>
      <w:r w:rsidR="001802D7" w:rsidRPr="00931E32">
        <w:rPr>
          <w:szCs w:val="18"/>
          <w:lang w:val="sk-SK"/>
        </w:rPr>
        <w:t> </w:t>
      </w:r>
      <w:r w:rsidR="00C75ABB" w:rsidRPr="00931E32">
        <w:rPr>
          <w:szCs w:val="18"/>
          <w:lang w:val="sk-SK"/>
        </w:rPr>
        <w:t>rokom</w:t>
      </w:r>
      <w:r w:rsidR="001802D7" w:rsidRPr="00931E32">
        <w:rPr>
          <w:szCs w:val="18"/>
          <w:lang w:val="sk-SK"/>
        </w:rPr>
        <w:t xml:space="preserve"> v</w:t>
      </w:r>
      <w:r w:rsidR="00AF3E25" w:rsidRPr="00931E32">
        <w:rPr>
          <w:szCs w:val="18"/>
          <w:lang w:val="sk-SK"/>
        </w:rPr>
        <w:t> </w:t>
      </w:r>
      <w:r w:rsidR="001802D7" w:rsidRPr="00931E32">
        <w:rPr>
          <w:szCs w:val="18"/>
          <w:lang w:val="sk-SK"/>
        </w:rPr>
        <w:t xml:space="preserve">tvare </w:t>
      </w:r>
      <w:r w:rsidR="00AF3E25" w:rsidRPr="00931E32">
        <w:rPr>
          <w:szCs w:val="18"/>
          <w:lang w:val="sk-SK"/>
        </w:rPr>
        <w:t>„</w:t>
      </w:r>
      <w:r w:rsidR="00FC0B1F" w:rsidRPr="00931E32">
        <w:rPr>
          <w:szCs w:val="18"/>
          <w:lang w:val="sk-SK"/>
        </w:rPr>
        <w:t>Č</w:t>
      </w:r>
      <w:r w:rsidR="00AF3E25" w:rsidRPr="00931E32">
        <w:rPr>
          <w:szCs w:val="18"/>
          <w:lang w:val="sk-SK"/>
        </w:rPr>
        <w:t xml:space="preserve">íslo </w:t>
      </w:r>
      <w:proofErr w:type="spellStart"/>
      <w:r w:rsidR="00AF3E25" w:rsidRPr="00931E32">
        <w:rPr>
          <w:szCs w:val="18"/>
          <w:lang w:val="sk-SK"/>
        </w:rPr>
        <w:t>zmluvy</w:t>
      </w:r>
      <w:r w:rsidR="001802D7" w:rsidRPr="00931E32">
        <w:rPr>
          <w:szCs w:val="18"/>
          <w:lang w:val="sk-SK"/>
        </w:rPr>
        <w:t>MMRR</w:t>
      </w:r>
      <w:proofErr w:type="spellEnd"/>
      <w:r w:rsidR="00AF3E25" w:rsidRPr="00931E32">
        <w:rPr>
          <w:szCs w:val="18"/>
          <w:lang w:val="sk-SK"/>
        </w:rPr>
        <w:t>“</w:t>
      </w:r>
      <w:r w:rsidR="001802D7" w:rsidRPr="00931E32">
        <w:rPr>
          <w:szCs w:val="18"/>
          <w:lang w:val="sk-SK"/>
        </w:rPr>
        <w:t>.</w:t>
      </w:r>
    </w:p>
    <w:p w14:paraId="21DC0B25" w14:textId="77777777" w:rsidR="00B467CF" w:rsidRPr="0025705C" w:rsidRDefault="007B4D39" w:rsidP="0025705C">
      <w:pPr>
        <w:pStyle w:val="Zkladntext"/>
        <w:numPr>
          <w:ilvl w:val="0"/>
          <w:numId w:val="7"/>
        </w:numPr>
        <w:ind w:left="426" w:hanging="284"/>
        <w:rPr>
          <w:szCs w:val="18"/>
          <w:lang w:val="sk-SK"/>
        </w:rPr>
      </w:pPr>
      <w:r w:rsidRPr="0025705C">
        <w:rPr>
          <w:szCs w:val="18"/>
          <w:lang w:val="sk-SK"/>
        </w:rPr>
        <w:t xml:space="preserve"> </w:t>
      </w:r>
      <w:r w:rsidR="00B467CF" w:rsidRPr="0025705C">
        <w:rPr>
          <w:b/>
          <w:szCs w:val="18"/>
          <w:lang w:val="sk-SK"/>
        </w:rPr>
        <w:t>Dodacie podmienky</w:t>
      </w:r>
    </w:p>
    <w:p w14:paraId="11A443B1" w14:textId="77777777" w:rsidR="00F92198" w:rsidRPr="00931E32" w:rsidRDefault="001802D7" w:rsidP="00C47B81">
      <w:pPr>
        <w:numPr>
          <w:ilvl w:val="1"/>
          <w:numId w:val="7"/>
        </w:numPr>
        <w:ind w:left="851" w:hanging="491"/>
        <w:jc w:val="both"/>
        <w:rPr>
          <w:sz w:val="18"/>
          <w:szCs w:val="18"/>
          <w:lang w:val="sk-SK"/>
        </w:rPr>
      </w:pPr>
      <w:r w:rsidRPr="00F660B9">
        <w:rPr>
          <w:sz w:val="18"/>
          <w:szCs w:val="18"/>
          <w:lang w:val="sk-SK"/>
        </w:rPr>
        <w:t xml:space="preserve">  </w:t>
      </w:r>
      <w:r w:rsidR="00B467CF" w:rsidRPr="00F660B9">
        <w:rPr>
          <w:sz w:val="18"/>
          <w:szCs w:val="18"/>
          <w:lang w:val="sk-SK"/>
        </w:rPr>
        <w:t xml:space="preserve"> </w:t>
      </w:r>
      <w:r w:rsidR="00482125" w:rsidRPr="00F660B9">
        <w:rPr>
          <w:sz w:val="18"/>
          <w:szCs w:val="18"/>
          <w:lang w:val="sk-SK"/>
        </w:rPr>
        <w:t>Odberateľ</w:t>
      </w:r>
      <w:r w:rsidR="00B467CF" w:rsidRPr="00F660B9">
        <w:rPr>
          <w:sz w:val="18"/>
          <w:szCs w:val="18"/>
          <w:lang w:val="sk-SK"/>
        </w:rPr>
        <w:t xml:space="preserve">   je povinný hlásiť </w:t>
      </w:r>
      <w:r w:rsidR="00482125" w:rsidRPr="00F660B9">
        <w:rPr>
          <w:sz w:val="18"/>
          <w:szCs w:val="18"/>
          <w:lang w:val="sk-SK"/>
        </w:rPr>
        <w:t>dodávateľovi</w:t>
      </w:r>
      <w:r w:rsidR="00B467CF" w:rsidRPr="00F660B9">
        <w:rPr>
          <w:sz w:val="18"/>
          <w:szCs w:val="18"/>
          <w:lang w:val="sk-SK"/>
        </w:rPr>
        <w:t xml:space="preserve"> bez zbytočného odkladu všetky </w:t>
      </w:r>
      <w:proofErr w:type="spellStart"/>
      <w:r w:rsidR="00B467CF" w:rsidRPr="00F660B9">
        <w:rPr>
          <w:sz w:val="18"/>
          <w:szCs w:val="18"/>
          <w:lang w:val="sk-SK"/>
        </w:rPr>
        <w:t>závady</w:t>
      </w:r>
      <w:proofErr w:type="spellEnd"/>
      <w:r w:rsidR="00B467CF" w:rsidRPr="00F660B9">
        <w:rPr>
          <w:sz w:val="18"/>
          <w:szCs w:val="18"/>
          <w:lang w:val="sk-SK"/>
        </w:rPr>
        <w:t xml:space="preserve"> na odbernom zariadení, ktoré majú vplyv na dodávku tepl</w:t>
      </w:r>
      <w:r w:rsidR="00D72E56" w:rsidRPr="00F660B9">
        <w:rPr>
          <w:sz w:val="18"/>
          <w:szCs w:val="18"/>
          <w:lang w:val="sk-SK"/>
        </w:rPr>
        <w:t>a</w:t>
      </w:r>
      <w:r w:rsidR="00B467CF" w:rsidRPr="00F660B9">
        <w:rPr>
          <w:sz w:val="18"/>
          <w:szCs w:val="18"/>
          <w:lang w:val="sk-SK"/>
        </w:rPr>
        <w:t xml:space="preserve"> a zabezpečiť ich čo najrýchlejšie   odstránenie.  V prípade   zistenia </w:t>
      </w:r>
      <w:r w:rsidR="00D72E56" w:rsidRPr="00931E32">
        <w:rPr>
          <w:sz w:val="18"/>
          <w:szCs w:val="18"/>
          <w:lang w:val="sk-SK"/>
        </w:rPr>
        <w:t xml:space="preserve">poruchy </w:t>
      </w:r>
      <w:r w:rsidR="00B467CF" w:rsidRPr="00931E32">
        <w:rPr>
          <w:sz w:val="18"/>
          <w:szCs w:val="18"/>
          <w:lang w:val="sk-SK"/>
        </w:rPr>
        <w:t xml:space="preserve">na  </w:t>
      </w:r>
      <w:r w:rsidR="00C47B81" w:rsidRPr="00931E32">
        <w:rPr>
          <w:sz w:val="18"/>
          <w:szCs w:val="18"/>
          <w:lang w:val="sk-SK"/>
        </w:rPr>
        <w:t xml:space="preserve">zariadeniach </w:t>
      </w:r>
      <w:r w:rsidR="0062238A" w:rsidRPr="00931E32">
        <w:rPr>
          <w:sz w:val="18"/>
          <w:szCs w:val="18"/>
          <w:lang w:val="sk-SK"/>
        </w:rPr>
        <w:t>dodávateľa</w:t>
      </w:r>
      <w:r w:rsidR="00C47B81" w:rsidRPr="00931E32">
        <w:rPr>
          <w:sz w:val="18"/>
          <w:szCs w:val="18"/>
          <w:lang w:val="sk-SK"/>
        </w:rPr>
        <w:t xml:space="preserve"> </w:t>
      </w:r>
      <w:r w:rsidR="00B467CF" w:rsidRPr="00931E32">
        <w:rPr>
          <w:sz w:val="18"/>
          <w:szCs w:val="18"/>
          <w:lang w:val="sk-SK"/>
        </w:rPr>
        <w:t>je</w:t>
      </w:r>
      <w:r w:rsidR="00C47B81" w:rsidRPr="00931E32">
        <w:rPr>
          <w:sz w:val="18"/>
          <w:szCs w:val="18"/>
          <w:lang w:val="sk-SK"/>
        </w:rPr>
        <w:t xml:space="preserve"> </w:t>
      </w:r>
      <w:r w:rsidR="00482125" w:rsidRPr="00931E32">
        <w:rPr>
          <w:sz w:val="18"/>
          <w:szCs w:val="18"/>
          <w:lang w:val="sk-SK"/>
        </w:rPr>
        <w:t>odberateľ</w:t>
      </w:r>
      <w:r w:rsidR="00B467CF" w:rsidRPr="00931E32">
        <w:rPr>
          <w:sz w:val="18"/>
          <w:szCs w:val="18"/>
          <w:lang w:val="sk-SK"/>
        </w:rPr>
        <w:t xml:space="preserve"> povinný ohlásiť </w:t>
      </w:r>
      <w:r w:rsidR="00C47B81" w:rsidRPr="00931E32">
        <w:rPr>
          <w:sz w:val="18"/>
          <w:szCs w:val="18"/>
          <w:lang w:val="sk-SK"/>
        </w:rPr>
        <w:t xml:space="preserve">neodkladne </w:t>
      </w:r>
      <w:r w:rsidR="005C1B0E" w:rsidRPr="00931E32">
        <w:rPr>
          <w:sz w:val="18"/>
          <w:szCs w:val="18"/>
          <w:lang w:val="sk-SK"/>
        </w:rPr>
        <w:t>poruchu</w:t>
      </w:r>
      <w:r w:rsidR="00B467CF" w:rsidRPr="00931E32">
        <w:rPr>
          <w:sz w:val="18"/>
          <w:szCs w:val="18"/>
          <w:lang w:val="sk-SK"/>
        </w:rPr>
        <w:t xml:space="preserve">  </w:t>
      </w:r>
      <w:r w:rsidR="00482125" w:rsidRPr="00931E32">
        <w:rPr>
          <w:sz w:val="18"/>
          <w:szCs w:val="18"/>
          <w:lang w:val="sk-SK"/>
        </w:rPr>
        <w:t>dodávateľovi</w:t>
      </w:r>
      <w:r w:rsidR="00B467CF" w:rsidRPr="00931E32">
        <w:rPr>
          <w:sz w:val="18"/>
          <w:szCs w:val="18"/>
          <w:lang w:val="sk-SK"/>
        </w:rPr>
        <w:t>.</w:t>
      </w:r>
    </w:p>
    <w:p w14:paraId="65C58815" w14:textId="77777777" w:rsidR="0059677C" w:rsidRPr="00931E32" w:rsidRDefault="0059677C" w:rsidP="00241E53">
      <w:pPr>
        <w:numPr>
          <w:ilvl w:val="1"/>
          <w:numId w:val="7"/>
        </w:numPr>
        <w:ind w:left="851" w:hanging="491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lastRenderedPageBreak/>
        <w:t xml:space="preserve">   </w:t>
      </w:r>
      <w:r w:rsidR="0062238A" w:rsidRPr="00931E32">
        <w:rPr>
          <w:sz w:val="18"/>
          <w:szCs w:val="18"/>
          <w:lang w:val="sk-SK"/>
        </w:rPr>
        <w:t>Dodávateľ</w:t>
      </w:r>
      <w:r w:rsidR="00B467CF" w:rsidRPr="00931E32">
        <w:rPr>
          <w:sz w:val="18"/>
          <w:szCs w:val="18"/>
          <w:lang w:val="sk-SK"/>
        </w:rPr>
        <w:t xml:space="preserve"> je   oprávnený   kontrolovať   odberné   tepelné zariadenia </w:t>
      </w:r>
      <w:r w:rsidR="00482125" w:rsidRPr="00931E32">
        <w:rPr>
          <w:sz w:val="18"/>
          <w:szCs w:val="18"/>
          <w:lang w:val="sk-SK"/>
        </w:rPr>
        <w:t>odberateľa</w:t>
      </w:r>
      <w:r w:rsidR="00B467CF" w:rsidRPr="00931E32">
        <w:rPr>
          <w:sz w:val="18"/>
          <w:szCs w:val="18"/>
          <w:lang w:val="sk-SK"/>
        </w:rPr>
        <w:t xml:space="preserve"> i  podružného odberateľa,   kontrolovať dodržiavanie dojednaných technických   podmienok,  ako  aj   správnosť   údajov   </w:t>
      </w:r>
      <w:r w:rsidR="00482125" w:rsidRPr="00931E32">
        <w:rPr>
          <w:sz w:val="18"/>
          <w:szCs w:val="18"/>
          <w:lang w:val="sk-SK"/>
        </w:rPr>
        <w:t>odberateľa</w:t>
      </w:r>
      <w:r w:rsidR="00B467CF" w:rsidRPr="00931E32">
        <w:rPr>
          <w:sz w:val="18"/>
          <w:szCs w:val="18"/>
          <w:lang w:val="sk-SK"/>
        </w:rPr>
        <w:t xml:space="preserve">.   </w:t>
      </w:r>
      <w:r w:rsidR="00482125" w:rsidRPr="00931E32">
        <w:rPr>
          <w:sz w:val="18"/>
          <w:szCs w:val="18"/>
          <w:lang w:val="sk-SK"/>
        </w:rPr>
        <w:t>Odberateľ</w:t>
      </w:r>
      <w:r w:rsidR="00B467CF" w:rsidRPr="00931E32">
        <w:rPr>
          <w:sz w:val="18"/>
          <w:szCs w:val="18"/>
          <w:lang w:val="sk-SK"/>
        </w:rPr>
        <w:t xml:space="preserve"> je povinný umožniť  </w:t>
      </w:r>
      <w:r w:rsidR="00482125" w:rsidRPr="00931E32">
        <w:rPr>
          <w:sz w:val="18"/>
          <w:szCs w:val="18"/>
          <w:lang w:val="sk-SK"/>
        </w:rPr>
        <w:t>dodávateľovi</w:t>
      </w:r>
      <w:r w:rsidR="00C47B81" w:rsidRPr="00931E32">
        <w:rPr>
          <w:sz w:val="18"/>
          <w:szCs w:val="18"/>
          <w:lang w:val="sk-SK"/>
        </w:rPr>
        <w:t xml:space="preserve"> výkon práv podľa tohto bodu</w:t>
      </w:r>
      <w:r w:rsidR="00B467CF" w:rsidRPr="00931E32">
        <w:rPr>
          <w:sz w:val="18"/>
          <w:szCs w:val="18"/>
          <w:lang w:val="sk-SK"/>
        </w:rPr>
        <w:t>.</w:t>
      </w:r>
    </w:p>
    <w:p w14:paraId="660282F7" w14:textId="77777777" w:rsidR="0059677C" w:rsidRPr="00931E32" w:rsidRDefault="00B467CF" w:rsidP="00C47B81">
      <w:pPr>
        <w:numPr>
          <w:ilvl w:val="1"/>
          <w:numId w:val="7"/>
        </w:numPr>
        <w:ind w:left="851" w:hanging="491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</w:t>
      </w:r>
      <w:r w:rsidR="0059677C" w:rsidRPr="00931E32">
        <w:rPr>
          <w:sz w:val="18"/>
          <w:szCs w:val="18"/>
          <w:lang w:val="sk-SK"/>
        </w:rPr>
        <w:t xml:space="preserve">  </w:t>
      </w:r>
      <w:r w:rsidRPr="00931E32">
        <w:rPr>
          <w:sz w:val="18"/>
          <w:szCs w:val="18"/>
          <w:lang w:val="sk-SK"/>
        </w:rPr>
        <w:t xml:space="preserve">Každú  zmenu technologického zariadenia v odovzdávajúcej  stanici oproti schválenej  dokumentácii je  </w:t>
      </w:r>
      <w:r w:rsidR="00482125" w:rsidRPr="00931E32">
        <w:rPr>
          <w:sz w:val="18"/>
          <w:szCs w:val="18"/>
          <w:lang w:val="sk-SK"/>
        </w:rPr>
        <w:t>odberateľ</w:t>
      </w:r>
      <w:r w:rsidRPr="00931E32">
        <w:rPr>
          <w:sz w:val="18"/>
          <w:szCs w:val="18"/>
          <w:lang w:val="sk-SK"/>
        </w:rPr>
        <w:t xml:space="preserve">   povinný  predložiť na schválenie </w:t>
      </w:r>
      <w:r w:rsidR="00482125" w:rsidRPr="00931E32">
        <w:rPr>
          <w:sz w:val="18"/>
          <w:szCs w:val="18"/>
          <w:lang w:val="sk-SK"/>
        </w:rPr>
        <w:t>dodávateľovi</w:t>
      </w:r>
      <w:r w:rsidRPr="00931E32">
        <w:rPr>
          <w:sz w:val="18"/>
          <w:szCs w:val="18"/>
          <w:lang w:val="sk-SK"/>
        </w:rPr>
        <w:t>. Pritom  musia byť splnené podmienky prevádzky a bezpečnostné predpisy.</w:t>
      </w:r>
    </w:p>
    <w:p w14:paraId="096728CF" w14:textId="77777777" w:rsidR="00B467CF" w:rsidRPr="00931E32" w:rsidRDefault="00B467CF" w:rsidP="00C47B81">
      <w:pPr>
        <w:numPr>
          <w:ilvl w:val="1"/>
          <w:numId w:val="7"/>
        </w:numPr>
        <w:ind w:left="851" w:hanging="491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</w:t>
      </w:r>
      <w:r w:rsidR="0059677C" w:rsidRPr="00931E32">
        <w:rPr>
          <w:sz w:val="18"/>
          <w:szCs w:val="18"/>
          <w:lang w:val="sk-SK"/>
        </w:rPr>
        <w:t xml:space="preserve">  </w:t>
      </w:r>
      <w:r w:rsidRPr="00931E32">
        <w:rPr>
          <w:sz w:val="18"/>
          <w:szCs w:val="18"/>
          <w:lang w:val="sk-SK"/>
        </w:rPr>
        <w:t xml:space="preserve">Ak   je   </w:t>
      </w:r>
      <w:r w:rsidR="00482125" w:rsidRPr="00931E32">
        <w:rPr>
          <w:sz w:val="18"/>
          <w:szCs w:val="18"/>
          <w:lang w:val="sk-SK"/>
        </w:rPr>
        <w:t>odberateľ</w:t>
      </w:r>
      <w:r w:rsidRPr="00931E32">
        <w:rPr>
          <w:sz w:val="18"/>
          <w:szCs w:val="18"/>
          <w:lang w:val="sk-SK"/>
        </w:rPr>
        <w:t xml:space="preserve">   vlastníkom   prípojky   je  povinný   zabezpečovať  jej  prevádzku, údržbu a opravy. </w:t>
      </w:r>
    </w:p>
    <w:p w14:paraId="55952FF7" w14:textId="77777777" w:rsidR="00977A71" w:rsidRPr="00931E32" w:rsidRDefault="00B467CF" w:rsidP="001D47FE">
      <w:pPr>
        <w:numPr>
          <w:ilvl w:val="0"/>
          <w:numId w:val="7"/>
        </w:numPr>
        <w:ind w:left="284" w:hanging="284"/>
        <w:jc w:val="both"/>
        <w:rPr>
          <w:b/>
          <w:sz w:val="18"/>
          <w:szCs w:val="18"/>
          <w:lang w:val="sk-SK"/>
        </w:rPr>
      </w:pPr>
      <w:r w:rsidRPr="00931E32">
        <w:rPr>
          <w:b/>
          <w:sz w:val="18"/>
          <w:szCs w:val="18"/>
          <w:lang w:val="sk-SK"/>
        </w:rPr>
        <w:t>Meranie  a vyhodnocovanie  odberu</w:t>
      </w:r>
    </w:p>
    <w:p w14:paraId="575DFB5C" w14:textId="77777777" w:rsidR="007E692E" w:rsidRPr="00931E32" w:rsidRDefault="007E692E" w:rsidP="007E692E">
      <w:pPr>
        <w:numPr>
          <w:ilvl w:val="1"/>
          <w:numId w:val="7"/>
        </w:numPr>
        <w:ind w:left="851" w:hanging="491"/>
        <w:jc w:val="both"/>
        <w:rPr>
          <w:b/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</w:t>
      </w:r>
      <w:r w:rsidR="0062238A" w:rsidRPr="00931E32">
        <w:rPr>
          <w:sz w:val="18"/>
          <w:szCs w:val="18"/>
          <w:lang w:val="sk-SK"/>
        </w:rPr>
        <w:t>Dodávateľ</w:t>
      </w:r>
      <w:r w:rsidR="00B467CF" w:rsidRPr="00931E32">
        <w:rPr>
          <w:sz w:val="18"/>
          <w:szCs w:val="18"/>
          <w:lang w:val="sk-SK"/>
        </w:rPr>
        <w:t xml:space="preserve"> meria dodávku </w:t>
      </w:r>
      <w:r w:rsidR="00C47B81" w:rsidRPr="00931E32">
        <w:rPr>
          <w:sz w:val="18"/>
          <w:szCs w:val="18"/>
          <w:lang w:val="sk-SK"/>
        </w:rPr>
        <w:t>tepla</w:t>
      </w:r>
      <w:r w:rsidR="00B467CF" w:rsidRPr="00931E32">
        <w:rPr>
          <w:sz w:val="18"/>
          <w:szCs w:val="18"/>
          <w:lang w:val="sk-SK"/>
        </w:rPr>
        <w:t xml:space="preserve">  na odbernom </w:t>
      </w:r>
      <w:r w:rsidR="00977A71" w:rsidRPr="00931E32">
        <w:rPr>
          <w:sz w:val="18"/>
          <w:szCs w:val="18"/>
          <w:lang w:val="sk-SK"/>
        </w:rPr>
        <w:t xml:space="preserve">   </w:t>
      </w:r>
      <w:r w:rsidRPr="00931E32">
        <w:rPr>
          <w:sz w:val="18"/>
          <w:szCs w:val="18"/>
          <w:lang w:val="sk-SK"/>
        </w:rPr>
        <w:t xml:space="preserve"> </w:t>
      </w:r>
      <w:r w:rsidR="00B467CF" w:rsidRPr="00931E32">
        <w:rPr>
          <w:sz w:val="18"/>
          <w:szCs w:val="18"/>
          <w:lang w:val="sk-SK"/>
        </w:rPr>
        <w:t>mieste fakturačným meračom</w:t>
      </w:r>
      <w:r w:rsidR="00C47B81" w:rsidRPr="00931E32">
        <w:rPr>
          <w:sz w:val="18"/>
          <w:szCs w:val="18"/>
          <w:lang w:val="sk-SK"/>
        </w:rPr>
        <w:t>, ktorý je určeným meradlom.</w:t>
      </w:r>
      <w:r w:rsidR="000A5300" w:rsidRPr="00931E32">
        <w:rPr>
          <w:sz w:val="18"/>
          <w:szCs w:val="18"/>
          <w:lang w:val="sk-SK"/>
        </w:rPr>
        <w:t xml:space="preserve"> </w:t>
      </w:r>
      <w:r w:rsidR="00482125" w:rsidRPr="00931E32">
        <w:rPr>
          <w:sz w:val="18"/>
          <w:szCs w:val="18"/>
          <w:lang w:val="sk-SK"/>
        </w:rPr>
        <w:t>Odberateľ</w:t>
      </w:r>
      <w:r w:rsidR="00B467CF" w:rsidRPr="00931E32">
        <w:rPr>
          <w:sz w:val="18"/>
          <w:szCs w:val="18"/>
          <w:lang w:val="sk-SK"/>
        </w:rPr>
        <w:t xml:space="preserve"> je   povinný   umožniť   </w:t>
      </w:r>
      <w:r w:rsidR="00482125" w:rsidRPr="00931E32">
        <w:rPr>
          <w:sz w:val="18"/>
          <w:szCs w:val="18"/>
          <w:lang w:val="sk-SK"/>
        </w:rPr>
        <w:t>dodávateľovi</w:t>
      </w:r>
      <w:r w:rsidR="00B467CF" w:rsidRPr="00931E32">
        <w:rPr>
          <w:sz w:val="18"/>
          <w:szCs w:val="18"/>
          <w:lang w:val="sk-SK"/>
        </w:rPr>
        <w:t xml:space="preserve">   prístup   k meracím   zariadeniam. Spôsob   merania, druh a umiestnenie meracieho zariadenia </w:t>
      </w:r>
      <w:r w:rsidR="000A5300" w:rsidRPr="00931E32">
        <w:rPr>
          <w:sz w:val="18"/>
          <w:szCs w:val="18"/>
          <w:lang w:val="sk-SK"/>
        </w:rPr>
        <w:t xml:space="preserve">je určený </w:t>
      </w:r>
      <w:r w:rsidR="0062238A" w:rsidRPr="00931E32">
        <w:rPr>
          <w:sz w:val="18"/>
          <w:szCs w:val="18"/>
          <w:lang w:val="sk-SK"/>
        </w:rPr>
        <w:t>dodávateľ</w:t>
      </w:r>
      <w:r w:rsidR="00D61FE8" w:rsidRPr="00931E32">
        <w:rPr>
          <w:sz w:val="18"/>
          <w:szCs w:val="18"/>
          <w:lang w:val="sk-SK"/>
        </w:rPr>
        <w:t>o</w:t>
      </w:r>
      <w:r w:rsidR="000A5300" w:rsidRPr="00931E32">
        <w:rPr>
          <w:sz w:val="18"/>
          <w:szCs w:val="18"/>
          <w:lang w:val="sk-SK"/>
        </w:rPr>
        <w:t>m, a</w:t>
      </w:r>
      <w:r w:rsidR="00D61FE8" w:rsidRPr="00931E32">
        <w:rPr>
          <w:sz w:val="18"/>
          <w:szCs w:val="18"/>
          <w:lang w:val="sk-SK"/>
        </w:rPr>
        <w:t xml:space="preserve"> </w:t>
      </w:r>
      <w:r w:rsidR="000A5300" w:rsidRPr="00931E32">
        <w:rPr>
          <w:sz w:val="18"/>
          <w:szCs w:val="18"/>
          <w:lang w:val="sk-SK"/>
        </w:rPr>
        <w:t xml:space="preserve"> to </w:t>
      </w:r>
      <w:r w:rsidR="00B467CF" w:rsidRPr="00931E32">
        <w:rPr>
          <w:sz w:val="18"/>
          <w:szCs w:val="18"/>
          <w:lang w:val="sk-SK"/>
        </w:rPr>
        <w:t>v súlade s</w:t>
      </w:r>
      <w:r w:rsidR="000A5300" w:rsidRPr="00931E32">
        <w:rPr>
          <w:sz w:val="18"/>
          <w:szCs w:val="18"/>
          <w:lang w:val="sk-SK"/>
        </w:rPr>
        <w:t xml:space="preserve"> právnymi </w:t>
      </w:r>
      <w:r w:rsidR="00B467CF" w:rsidRPr="00931E32">
        <w:rPr>
          <w:sz w:val="18"/>
          <w:szCs w:val="18"/>
          <w:lang w:val="sk-SK"/>
        </w:rPr>
        <w:t>predpismi.</w:t>
      </w:r>
    </w:p>
    <w:p w14:paraId="4B80D016" w14:textId="77777777" w:rsidR="007E692E" w:rsidRPr="00931E32" w:rsidRDefault="00B467CF" w:rsidP="000A5300">
      <w:pPr>
        <w:numPr>
          <w:ilvl w:val="1"/>
          <w:numId w:val="7"/>
        </w:numPr>
        <w:ind w:left="851" w:hanging="491"/>
        <w:jc w:val="both"/>
        <w:rPr>
          <w:b/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</w:t>
      </w:r>
      <w:r w:rsidR="007E692E" w:rsidRPr="00931E32">
        <w:rPr>
          <w:b/>
          <w:sz w:val="18"/>
          <w:szCs w:val="18"/>
          <w:lang w:val="sk-SK"/>
        </w:rPr>
        <w:t xml:space="preserve">  </w:t>
      </w:r>
      <w:r w:rsidR="00482125" w:rsidRPr="00931E32">
        <w:rPr>
          <w:sz w:val="18"/>
          <w:szCs w:val="18"/>
          <w:lang w:val="sk-SK"/>
        </w:rPr>
        <w:t>Odberateľ</w:t>
      </w:r>
      <w:r w:rsidRPr="00931E32">
        <w:rPr>
          <w:sz w:val="18"/>
          <w:szCs w:val="18"/>
          <w:lang w:val="sk-SK"/>
        </w:rPr>
        <w:t xml:space="preserve">   je   povinný   zabezpečiť   na   svoj   náklad   prívod elektrickej energie so samostatným okruhom </w:t>
      </w:r>
      <w:r w:rsidR="00F64ABB" w:rsidRPr="00931E32">
        <w:rPr>
          <w:sz w:val="18"/>
          <w:szCs w:val="18"/>
          <w:lang w:val="sk-SK"/>
        </w:rPr>
        <w:t xml:space="preserve"> </w:t>
      </w:r>
      <w:r w:rsidR="000A5300" w:rsidRPr="00931E32">
        <w:rPr>
          <w:sz w:val="18"/>
          <w:szCs w:val="18"/>
          <w:lang w:val="sk-SK"/>
        </w:rPr>
        <w:t>elektrickú energiu</w:t>
      </w:r>
      <w:r w:rsidRPr="00931E32">
        <w:rPr>
          <w:sz w:val="18"/>
          <w:szCs w:val="18"/>
          <w:lang w:val="sk-SK"/>
        </w:rPr>
        <w:t xml:space="preserve"> pre merače, pomocné  a ovládacie zariadenia </w:t>
      </w:r>
      <w:r w:rsidR="0062238A" w:rsidRPr="00931E32">
        <w:rPr>
          <w:sz w:val="18"/>
          <w:szCs w:val="18"/>
          <w:lang w:val="sk-SK"/>
        </w:rPr>
        <w:t>dodávateľa</w:t>
      </w:r>
      <w:r w:rsidRPr="00931E32">
        <w:rPr>
          <w:sz w:val="18"/>
          <w:szCs w:val="18"/>
          <w:lang w:val="sk-SK"/>
        </w:rPr>
        <w:t xml:space="preserve">, umiestnené v objekte </w:t>
      </w:r>
      <w:r w:rsidR="00482125" w:rsidRPr="00931E32">
        <w:rPr>
          <w:sz w:val="18"/>
          <w:szCs w:val="18"/>
          <w:lang w:val="sk-SK"/>
        </w:rPr>
        <w:t>odberateľa</w:t>
      </w:r>
      <w:r w:rsidRPr="00931E32">
        <w:rPr>
          <w:sz w:val="18"/>
          <w:szCs w:val="18"/>
          <w:lang w:val="sk-SK"/>
        </w:rPr>
        <w:t>.</w:t>
      </w:r>
    </w:p>
    <w:p w14:paraId="27BBC9C4" w14:textId="77777777" w:rsidR="007E692E" w:rsidRPr="00931E32" w:rsidRDefault="00B467CF" w:rsidP="000A5300">
      <w:pPr>
        <w:numPr>
          <w:ilvl w:val="1"/>
          <w:numId w:val="7"/>
        </w:numPr>
        <w:ind w:left="851" w:hanging="491"/>
        <w:jc w:val="both"/>
        <w:rPr>
          <w:b/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</w:t>
      </w:r>
      <w:r w:rsidR="007E692E" w:rsidRPr="00931E32">
        <w:rPr>
          <w:b/>
          <w:sz w:val="18"/>
          <w:szCs w:val="18"/>
          <w:lang w:val="sk-SK"/>
        </w:rPr>
        <w:t xml:space="preserve">  </w:t>
      </w:r>
      <w:r w:rsidR="00482125" w:rsidRPr="00931E32">
        <w:rPr>
          <w:sz w:val="18"/>
          <w:szCs w:val="18"/>
          <w:lang w:val="sk-SK"/>
        </w:rPr>
        <w:t>Odberateľ</w:t>
      </w:r>
      <w:r w:rsidRPr="00931E32">
        <w:rPr>
          <w:sz w:val="18"/>
          <w:szCs w:val="18"/>
          <w:lang w:val="sk-SK"/>
        </w:rPr>
        <w:t xml:space="preserve"> je   povinný   dbať o to, aby   nedošlo   k   poškodeniu,   alebo odcudzeniu meracích   zariadení,   sledovať   správny  chod meračov tepelnej energie a ihneď po  zistení hlásiť </w:t>
      </w:r>
      <w:r w:rsidR="00482125" w:rsidRPr="00931E32">
        <w:rPr>
          <w:sz w:val="18"/>
          <w:szCs w:val="18"/>
          <w:lang w:val="sk-SK"/>
        </w:rPr>
        <w:t>dodávateľovi</w:t>
      </w:r>
      <w:r w:rsidRPr="00931E32">
        <w:rPr>
          <w:sz w:val="18"/>
          <w:szCs w:val="18"/>
          <w:lang w:val="sk-SK"/>
        </w:rPr>
        <w:t xml:space="preserve"> všetky   </w:t>
      </w:r>
      <w:proofErr w:type="spellStart"/>
      <w:r w:rsidRPr="00931E32">
        <w:rPr>
          <w:sz w:val="18"/>
          <w:szCs w:val="18"/>
          <w:lang w:val="sk-SK"/>
        </w:rPr>
        <w:t>závady</w:t>
      </w:r>
      <w:proofErr w:type="spellEnd"/>
      <w:r w:rsidRPr="00931E32">
        <w:rPr>
          <w:sz w:val="18"/>
          <w:szCs w:val="18"/>
          <w:lang w:val="sk-SK"/>
        </w:rPr>
        <w:t xml:space="preserve">   a   </w:t>
      </w:r>
      <w:proofErr w:type="spellStart"/>
      <w:r w:rsidRPr="00931E32">
        <w:rPr>
          <w:sz w:val="18"/>
          <w:szCs w:val="18"/>
          <w:lang w:val="sk-SK"/>
        </w:rPr>
        <w:t>neobvyklosti</w:t>
      </w:r>
      <w:proofErr w:type="spellEnd"/>
      <w:r w:rsidRPr="00931E32">
        <w:rPr>
          <w:sz w:val="18"/>
          <w:szCs w:val="18"/>
          <w:lang w:val="sk-SK"/>
        </w:rPr>
        <w:t xml:space="preserve">  meraní,  ako i zjavné  poruchy v inštalácii pred meracím zariadením.  Zároveň je </w:t>
      </w:r>
      <w:r w:rsidR="00482125" w:rsidRPr="00931E32">
        <w:rPr>
          <w:sz w:val="18"/>
          <w:szCs w:val="18"/>
          <w:lang w:val="sk-SK"/>
        </w:rPr>
        <w:t>odberateľ</w:t>
      </w:r>
      <w:r w:rsidRPr="00931E32">
        <w:rPr>
          <w:sz w:val="18"/>
          <w:szCs w:val="18"/>
          <w:lang w:val="sk-SK"/>
        </w:rPr>
        <w:t xml:space="preserve">   povinný zaistiť a trvale dbať o bezpečný prístup k meračom tepelnej energie.</w:t>
      </w:r>
    </w:p>
    <w:p w14:paraId="6A381BA6" w14:textId="77777777" w:rsidR="00AF6E2C" w:rsidRPr="00F660B9" w:rsidRDefault="00B467CF" w:rsidP="000A5300">
      <w:pPr>
        <w:numPr>
          <w:ilvl w:val="1"/>
          <w:numId w:val="7"/>
        </w:numPr>
        <w:ind w:left="851" w:hanging="491"/>
        <w:jc w:val="both"/>
        <w:rPr>
          <w:b/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</w:t>
      </w:r>
      <w:r w:rsidR="007E692E" w:rsidRPr="00931E32">
        <w:rPr>
          <w:sz w:val="18"/>
          <w:szCs w:val="18"/>
          <w:lang w:val="sk-SK"/>
        </w:rPr>
        <w:t xml:space="preserve"> </w:t>
      </w:r>
      <w:r w:rsidR="00F660B9" w:rsidRPr="00F660B9">
        <w:rPr>
          <w:sz w:val="18"/>
          <w:szCs w:val="18"/>
          <w:lang w:val="sk-SK"/>
        </w:rPr>
        <w:tab/>
      </w:r>
      <w:r w:rsidR="00512D14" w:rsidRPr="00931E32">
        <w:rPr>
          <w:sz w:val="18"/>
          <w:szCs w:val="18"/>
          <w:lang w:val="sk-SK"/>
        </w:rPr>
        <w:t xml:space="preserve">Ak má </w:t>
      </w:r>
      <w:r w:rsidR="00482125" w:rsidRPr="00931E32">
        <w:rPr>
          <w:sz w:val="18"/>
          <w:szCs w:val="18"/>
          <w:lang w:val="sk-SK"/>
        </w:rPr>
        <w:t>odberateľ</w:t>
      </w:r>
      <w:r w:rsidR="00512D14" w:rsidRPr="00931E32">
        <w:rPr>
          <w:sz w:val="18"/>
          <w:szCs w:val="18"/>
          <w:lang w:val="sk-SK"/>
        </w:rPr>
        <w:t xml:space="preserve"> pochybnosti o správnosti merania údajov určeným meradlom alebo zistí na určenom meradle chybu, požiada </w:t>
      </w:r>
      <w:r w:rsidR="0062238A" w:rsidRPr="00931E32">
        <w:rPr>
          <w:sz w:val="18"/>
          <w:szCs w:val="18"/>
          <w:lang w:val="sk-SK"/>
        </w:rPr>
        <w:t>dodávateľa</w:t>
      </w:r>
      <w:r w:rsidR="00512D14" w:rsidRPr="00931E32">
        <w:rPr>
          <w:sz w:val="18"/>
          <w:szCs w:val="18"/>
          <w:lang w:val="sk-SK"/>
        </w:rPr>
        <w:t xml:space="preserve"> o preskúšanie. Ten je povinný do 30 dní od doručenia žiadosti zabezpečiť preskúšanie meradla. V prípade zistenia chyby na určenom meradle uhrádza náklady </w:t>
      </w:r>
      <w:r w:rsidR="00512D14" w:rsidRPr="00F660B9">
        <w:rPr>
          <w:sz w:val="18"/>
          <w:szCs w:val="18"/>
          <w:lang w:val="sk-SK"/>
        </w:rPr>
        <w:t xml:space="preserve">spojené s preskúšaním a s výmenou meradla </w:t>
      </w:r>
      <w:r w:rsidR="0062238A" w:rsidRPr="00F660B9">
        <w:rPr>
          <w:sz w:val="18"/>
          <w:szCs w:val="18"/>
          <w:lang w:val="sk-SK"/>
        </w:rPr>
        <w:t>dodávateľ</w:t>
      </w:r>
      <w:r w:rsidR="00512D14" w:rsidRPr="00F660B9">
        <w:rPr>
          <w:sz w:val="18"/>
          <w:szCs w:val="18"/>
          <w:lang w:val="sk-SK"/>
        </w:rPr>
        <w:t xml:space="preserve">; ak neboli na určenom meradle zistené chyby, hradí náklady spojené s preskúšaním a výmenou meradla </w:t>
      </w:r>
      <w:r w:rsidR="00482125" w:rsidRPr="00931E32">
        <w:rPr>
          <w:sz w:val="18"/>
          <w:szCs w:val="18"/>
          <w:lang w:val="sk-SK"/>
        </w:rPr>
        <w:t>odberateľ</w:t>
      </w:r>
      <w:r w:rsidR="00512D14" w:rsidRPr="00931E32">
        <w:rPr>
          <w:sz w:val="18"/>
          <w:szCs w:val="18"/>
          <w:lang w:val="sk-SK"/>
        </w:rPr>
        <w:t>.</w:t>
      </w:r>
    </w:p>
    <w:p w14:paraId="05899908" w14:textId="77777777" w:rsidR="00512D14" w:rsidRPr="00931E32" w:rsidRDefault="00B467CF" w:rsidP="00F92198">
      <w:pPr>
        <w:numPr>
          <w:ilvl w:val="1"/>
          <w:numId w:val="7"/>
        </w:numPr>
        <w:ind w:left="851" w:hanging="491"/>
        <w:jc w:val="both"/>
        <w:rPr>
          <w:b/>
          <w:sz w:val="18"/>
          <w:szCs w:val="18"/>
          <w:lang w:val="sk-SK"/>
        </w:rPr>
      </w:pPr>
      <w:r w:rsidRPr="00F660B9">
        <w:rPr>
          <w:sz w:val="18"/>
          <w:szCs w:val="18"/>
          <w:lang w:val="sk-SK"/>
        </w:rPr>
        <w:t xml:space="preserve"> </w:t>
      </w:r>
      <w:r w:rsidR="00AF6E2C" w:rsidRPr="00F660B9">
        <w:rPr>
          <w:b/>
          <w:sz w:val="18"/>
          <w:szCs w:val="18"/>
          <w:lang w:val="sk-SK"/>
        </w:rPr>
        <w:t xml:space="preserve"> </w:t>
      </w:r>
      <w:r w:rsidRPr="00F660B9">
        <w:rPr>
          <w:sz w:val="18"/>
          <w:szCs w:val="18"/>
          <w:lang w:val="sk-SK"/>
        </w:rPr>
        <w:t xml:space="preserve">Ak </w:t>
      </w:r>
      <w:r w:rsidR="00512D14" w:rsidRPr="00F660B9">
        <w:rPr>
          <w:sz w:val="18"/>
          <w:szCs w:val="18"/>
          <w:lang w:val="sk-SK"/>
        </w:rPr>
        <w:t xml:space="preserve">v dôsledku poruchy určeného meradla nie </w:t>
      </w:r>
      <w:r w:rsidRPr="00F660B9">
        <w:rPr>
          <w:sz w:val="18"/>
          <w:szCs w:val="18"/>
          <w:lang w:val="sk-SK"/>
        </w:rPr>
        <w:t xml:space="preserve">možné </w:t>
      </w:r>
      <w:r w:rsidR="00512D14" w:rsidRPr="00F660B9">
        <w:rPr>
          <w:sz w:val="18"/>
          <w:szCs w:val="18"/>
          <w:lang w:val="sk-SK"/>
        </w:rPr>
        <w:t>určiť množstvo dodaného tepla</w:t>
      </w:r>
      <w:r w:rsidRPr="00F660B9">
        <w:rPr>
          <w:sz w:val="18"/>
          <w:szCs w:val="18"/>
          <w:lang w:val="sk-SK"/>
        </w:rPr>
        <w:t xml:space="preserve">, vypočíta sa </w:t>
      </w:r>
      <w:r w:rsidR="00512D14" w:rsidRPr="00931E32">
        <w:rPr>
          <w:sz w:val="18"/>
          <w:szCs w:val="18"/>
          <w:lang w:val="sk-SK"/>
        </w:rPr>
        <w:t>množstvo dodaného tepla nasledovne:</w:t>
      </w:r>
    </w:p>
    <w:p w14:paraId="0AC086B3" w14:textId="77777777" w:rsidR="00512D14" w:rsidRPr="00931E32" w:rsidRDefault="00512D14" w:rsidP="006F09E1">
      <w:pPr>
        <w:numPr>
          <w:ilvl w:val="0"/>
          <w:numId w:val="20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v prípade tepla na vykurovanie sa použije vzorec:</w:t>
      </w:r>
    </w:p>
    <w:p w14:paraId="16FC3CBF" w14:textId="77777777" w:rsidR="00512D14" w:rsidRPr="00931E32" w:rsidRDefault="00512D14" w:rsidP="0007563E">
      <w:pPr>
        <w:ind w:left="567" w:hanging="141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QÚK = q * D</w:t>
      </w:r>
    </w:p>
    <w:p w14:paraId="65B33C4F" w14:textId="77777777" w:rsidR="00512D14" w:rsidRPr="00931E32" w:rsidRDefault="00512D14" w:rsidP="0007563E">
      <w:pPr>
        <w:ind w:left="426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QÚK</w:t>
      </w:r>
      <w:r w:rsidRPr="00931E32">
        <w:rPr>
          <w:sz w:val="18"/>
          <w:szCs w:val="18"/>
          <w:lang w:val="sk-SK"/>
        </w:rPr>
        <w:tab/>
        <w:t xml:space="preserve">- odobraté množstvo tepla v kWh v </w:t>
      </w:r>
      <w:r w:rsidR="0007563E" w:rsidRPr="00931E32">
        <w:rPr>
          <w:sz w:val="18"/>
          <w:szCs w:val="18"/>
          <w:lang w:val="sk-SK"/>
        </w:rPr>
        <w:t xml:space="preserve">    </w:t>
      </w:r>
      <w:r w:rsidRPr="00931E32">
        <w:rPr>
          <w:sz w:val="18"/>
          <w:szCs w:val="18"/>
          <w:lang w:val="sk-SK"/>
        </w:rPr>
        <w:t xml:space="preserve">čase poruchy </w:t>
      </w:r>
    </w:p>
    <w:p w14:paraId="281D8322" w14:textId="77777777" w:rsidR="00512D14" w:rsidRPr="00931E32" w:rsidRDefault="00512D14" w:rsidP="0007563E">
      <w:pPr>
        <w:ind w:left="426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q</w:t>
      </w:r>
      <w:r w:rsidRPr="00931E32">
        <w:rPr>
          <w:sz w:val="18"/>
          <w:szCs w:val="18"/>
          <w:lang w:val="sk-SK"/>
        </w:rPr>
        <w:tab/>
        <w:t xml:space="preserve">- merná spotreba v predchádzajúcom období kWh/ </w:t>
      </w:r>
      <w:proofErr w:type="spellStart"/>
      <w:r w:rsidRPr="00931E32">
        <w:rPr>
          <w:sz w:val="18"/>
          <w:szCs w:val="18"/>
          <w:lang w:val="sk-SK"/>
        </w:rPr>
        <w:t>dennostupeň</w:t>
      </w:r>
      <w:proofErr w:type="spellEnd"/>
      <w:r w:rsidRPr="00931E32">
        <w:rPr>
          <w:sz w:val="18"/>
          <w:szCs w:val="18"/>
          <w:lang w:val="sk-SK"/>
        </w:rPr>
        <w:t xml:space="preserve"> odberného miesta (za 3 mesiace)</w:t>
      </w:r>
    </w:p>
    <w:p w14:paraId="0F3C806D" w14:textId="77777777" w:rsidR="00512D14" w:rsidRPr="00931E32" w:rsidRDefault="00512D14" w:rsidP="0007563E">
      <w:pPr>
        <w:ind w:firstLine="426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</w:t>
      </w:r>
      <w:r w:rsidRPr="00931E32">
        <w:rPr>
          <w:sz w:val="18"/>
          <w:szCs w:val="18"/>
          <w:lang w:val="sk-SK"/>
        </w:rPr>
        <w:tab/>
        <w:t>- počet dennostupňov v čase poruchy</w:t>
      </w:r>
    </w:p>
    <w:p w14:paraId="1F179D9B" w14:textId="77777777" w:rsidR="00512D14" w:rsidRPr="00931E32" w:rsidRDefault="00512D14" w:rsidP="0007563E">
      <w:pPr>
        <w:ind w:left="426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V prípade, že nie je možné použiť uvedený postup, spotreba sa určí na základe spotreby</w:t>
      </w:r>
      <w:r w:rsidR="004D17C1" w:rsidRPr="00931E32">
        <w:rPr>
          <w:sz w:val="18"/>
          <w:szCs w:val="18"/>
          <w:lang w:val="sk-SK"/>
        </w:rPr>
        <w:t xml:space="preserve"> klimaticky</w:t>
      </w:r>
      <w:r w:rsidRPr="00931E32">
        <w:rPr>
          <w:sz w:val="18"/>
          <w:szCs w:val="18"/>
          <w:lang w:val="sk-SK"/>
        </w:rPr>
        <w:t xml:space="preserve"> porovnateľného</w:t>
      </w:r>
      <w:r w:rsidR="004D17C1" w:rsidRPr="00931E32">
        <w:rPr>
          <w:sz w:val="18"/>
          <w:szCs w:val="18"/>
          <w:lang w:val="sk-SK"/>
        </w:rPr>
        <w:t xml:space="preserve"> správne meraného obdobia</w:t>
      </w:r>
      <w:r w:rsidRPr="00931E32">
        <w:rPr>
          <w:sz w:val="18"/>
          <w:szCs w:val="18"/>
          <w:lang w:val="sk-SK"/>
        </w:rPr>
        <w:t>.</w:t>
      </w:r>
    </w:p>
    <w:p w14:paraId="68060C23" w14:textId="77777777" w:rsidR="00ED57C2" w:rsidRPr="00931E32" w:rsidRDefault="00512D14" w:rsidP="006F09E1">
      <w:pPr>
        <w:numPr>
          <w:ilvl w:val="0"/>
          <w:numId w:val="20"/>
        </w:numPr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v prípade tepla na prípravu teplej úžitkovej vody:</w:t>
      </w:r>
    </w:p>
    <w:p w14:paraId="14377949" w14:textId="77777777" w:rsidR="004C2755" w:rsidRDefault="004C2755" w:rsidP="0025705C">
      <w:pPr>
        <w:ind w:left="426" w:hanging="142"/>
        <w:jc w:val="both"/>
        <w:rPr>
          <w:sz w:val="18"/>
          <w:szCs w:val="18"/>
          <w:lang w:val="sk-SK"/>
        </w:rPr>
      </w:pPr>
    </w:p>
    <w:p w14:paraId="11E23919" w14:textId="77777777" w:rsidR="004C2755" w:rsidRDefault="004C2755" w:rsidP="0025705C">
      <w:pPr>
        <w:ind w:left="426" w:hanging="142"/>
        <w:jc w:val="both"/>
        <w:rPr>
          <w:sz w:val="18"/>
          <w:szCs w:val="18"/>
          <w:lang w:val="sk-SK"/>
        </w:rPr>
      </w:pPr>
    </w:p>
    <w:p w14:paraId="77EAACF9" w14:textId="77777777" w:rsidR="004C2755" w:rsidRDefault="004C2755" w:rsidP="0025705C">
      <w:pPr>
        <w:ind w:left="426" w:hanging="142"/>
        <w:jc w:val="both"/>
        <w:rPr>
          <w:sz w:val="18"/>
          <w:szCs w:val="18"/>
          <w:lang w:val="sk-SK"/>
        </w:rPr>
      </w:pPr>
    </w:p>
    <w:p w14:paraId="316EC6E6" w14:textId="77777777" w:rsidR="004C2755" w:rsidRDefault="004C2755" w:rsidP="0025705C">
      <w:pPr>
        <w:ind w:left="426" w:hanging="142"/>
        <w:jc w:val="both"/>
        <w:rPr>
          <w:sz w:val="18"/>
          <w:szCs w:val="18"/>
          <w:lang w:val="sk-SK"/>
        </w:rPr>
      </w:pPr>
    </w:p>
    <w:p w14:paraId="51DED55C" w14:textId="77777777" w:rsidR="004C2755" w:rsidRDefault="004C2755" w:rsidP="0025705C">
      <w:pPr>
        <w:ind w:left="426" w:hanging="142"/>
        <w:jc w:val="both"/>
        <w:rPr>
          <w:sz w:val="18"/>
          <w:szCs w:val="18"/>
          <w:lang w:val="sk-SK"/>
        </w:rPr>
      </w:pPr>
    </w:p>
    <w:p w14:paraId="4B0C89D5" w14:textId="01D134AF" w:rsidR="00ED57C2" w:rsidRPr="00931E32" w:rsidRDefault="00B923E0" w:rsidP="0025705C">
      <w:pPr>
        <w:ind w:left="426" w:hanging="142"/>
        <w:jc w:val="both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  </w:t>
      </w:r>
    </w:p>
    <w:p w14:paraId="3B109888" w14:textId="77777777" w:rsidR="00F92198" w:rsidRPr="00F660B9" w:rsidRDefault="00ED57C2" w:rsidP="0007563E">
      <w:pPr>
        <w:ind w:left="426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V ostatných prípadoch sa spotreba určí na základe spotreby porovnateľného objektu, alebo spotreba tepla sa určí odhadom podľa odberu v predchádzajúcom porovnateľnom období, v ktorom bol odber meraný správne. Porovnateľným obdobím je časovo a klimaticky podobné obdobie. Ak odber nemožno takto určiť, dodávateľ tepla určí množstvo odobratého tepla</w:t>
      </w:r>
      <w:r w:rsidR="00F660B9">
        <w:rPr>
          <w:sz w:val="18"/>
          <w:szCs w:val="18"/>
          <w:lang w:val="sk-SK"/>
        </w:rPr>
        <w:t xml:space="preserve"> odhadom</w:t>
      </w:r>
      <w:r w:rsidRPr="00F660B9">
        <w:rPr>
          <w:sz w:val="18"/>
          <w:szCs w:val="18"/>
          <w:lang w:val="sk-SK"/>
        </w:rPr>
        <w:t xml:space="preserve"> podľa odberu v</w:t>
      </w:r>
      <w:r w:rsidR="00F660B9">
        <w:rPr>
          <w:sz w:val="18"/>
          <w:szCs w:val="18"/>
          <w:lang w:val="sk-SK"/>
        </w:rPr>
        <w:t> porovnateľnom objekte spotreby a v porovnateľnom období</w:t>
      </w:r>
      <w:r w:rsidRPr="00F660B9">
        <w:rPr>
          <w:sz w:val="18"/>
          <w:szCs w:val="18"/>
          <w:lang w:val="sk-SK"/>
        </w:rPr>
        <w:t>.</w:t>
      </w:r>
      <w:r w:rsidR="00B467CF" w:rsidRPr="00F660B9">
        <w:rPr>
          <w:sz w:val="18"/>
          <w:szCs w:val="18"/>
          <w:lang w:val="sk-SK"/>
        </w:rPr>
        <w:t xml:space="preserve">      </w:t>
      </w:r>
    </w:p>
    <w:p w14:paraId="06B85F51" w14:textId="77777777" w:rsidR="00ED57C2" w:rsidRPr="00F660B9" w:rsidRDefault="00B467CF" w:rsidP="0007563E">
      <w:pPr>
        <w:numPr>
          <w:ilvl w:val="0"/>
          <w:numId w:val="7"/>
        </w:numPr>
        <w:ind w:left="284" w:hanging="284"/>
        <w:jc w:val="both"/>
        <w:rPr>
          <w:sz w:val="18"/>
          <w:szCs w:val="18"/>
          <w:lang w:val="sk-SK"/>
        </w:rPr>
      </w:pPr>
      <w:r w:rsidRPr="00F660B9">
        <w:rPr>
          <w:b/>
          <w:sz w:val="18"/>
          <w:szCs w:val="18"/>
          <w:lang w:val="sk-SK"/>
        </w:rPr>
        <w:t>Obmedzenie a prerušenie dodávky tepelnej energie</w:t>
      </w:r>
    </w:p>
    <w:p w14:paraId="6A2D6BF5" w14:textId="77777777" w:rsidR="00B467CF" w:rsidRPr="00931E32" w:rsidRDefault="0062238A" w:rsidP="00893E2D">
      <w:pPr>
        <w:numPr>
          <w:ilvl w:val="1"/>
          <w:numId w:val="7"/>
        </w:numPr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Dodávateľ</w:t>
      </w:r>
      <w:r w:rsidR="00B467CF" w:rsidRPr="00931E32">
        <w:rPr>
          <w:sz w:val="18"/>
          <w:szCs w:val="18"/>
          <w:lang w:val="sk-SK"/>
        </w:rPr>
        <w:t xml:space="preserve"> je oprávnený obmedziť, alebo p</w:t>
      </w:r>
      <w:r w:rsidR="00ED57C2" w:rsidRPr="00931E32">
        <w:rPr>
          <w:sz w:val="18"/>
          <w:szCs w:val="18"/>
          <w:lang w:val="sk-SK"/>
        </w:rPr>
        <w:t>rerušiť dodávku tepla v prípadoch stanovených zákonom.</w:t>
      </w:r>
    </w:p>
    <w:p w14:paraId="6B93856C" w14:textId="77777777" w:rsidR="00ED57C2" w:rsidRPr="00931E32" w:rsidRDefault="00ED57C2" w:rsidP="00893E2D">
      <w:pPr>
        <w:numPr>
          <w:ilvl w:val="1"/>
          <w:numId w:val="7"/>
        </w:numPr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Dodávka tepla môže byť prerušená alebo obmedzená, ak:</w:t>
      </w:r>
    </w:p>
    <w:p w14:paraId="15725DE6" w14:textId="77777777" w:rsidR="0006536F" w:rsidRPr="00931E32" w:rsidRDefault="00D375AC" w:rsidP="00893E2D">
      <w:pPr>
        <w:ind w:left="284" w:hanging="142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9.2.a)</w:t>
      </w:r>
      <w:r w:rsidR="00893E2D" w:rsidRPr="00931E32">
        <w:rPr>
          <w:sz w:val="18"/>
          <w:szCs w:val="18"/>
          <w:lang w:val="sk-SK"/>
        </w:rPr>
        <w:t xml:space="preserve"> </w:t>
      </w:r>
      <w:r w:rsidR="0006536F" w:rsidRPr="00931E32">
        <w:rPr>
          <w:sz w:val="18"/>
          <w:szCs w:val="18"/>
          <w:lang w:val="sk-SK"/>
        </w:rPr>
        <w:t xml:space="preserve"> </w:t>
      </w:r>
      <w:r w:rsidR="0062238A" w:rsidRPr="00931E32">
        <w:rPr>
          <w:sz w:val="18"/>
          <w:szCs w:val="18"/>
          <w:lang w:val="sk-SK"/>
        </w:rPr>
        <w:t>dodávateľ</w:t>
      </w:r>
      <w:r w:rsidRPr="00931E32">
        <w:rPr>
          <w:sz w:val="18"/>
          <w:szCs w:val="18"/>
          <w:lang w:val="sk-SK"/>
        </w:rPr>
        <w:t xml:space="preserve"> vykonáva </w:t>
      </w:r>
      <w:r w:rsidR="0006536F" w:rsidRPr="00931E32">
        <w:rPr>
          <w:sz w:val="18"/>
          <w:szCs w:val="18"/>
          <w:lang w:val="sk-SK"/>
        </w:rPr>
        <w:t>plánovanú</w:t>
      </w:r>
    </w:p>
    <w:p w14:paraId="5F88F620" w14:textId="77777777" w:rsidR="0006536F" w:rsidRPr="00931E32" w:rsidRDefault="00893E2D" w:rsidP="00893E2D">
      <w:pPr>
        <w:ind w:left="360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   </w:t>
      </w:r>
      <w:r w:rsidR="00ED57C2" w:rsidRPr="00931E32">
        <w:rPr>
          <w:sz w:val="18"/>
          <w:szCs w:val="18"/>
          <w:lang w:val="sk-SK"/>
        </w:rPr>
        <w:t>rekonštrukciu, opravu, údržbu a</w:t>
      </w:r>
      <w:r w:rsidR="0006536F" w:rsidRPr="00931E32">
        <w:rPr>
          <w:sz w:val="18"/>
          <w:szCs w:val="18"/>
          <w:lang w:val="sk-SK"/>
        </w:rPr>
        <w:t> </w:t>
      </w:r>
      <w:r w:rsidR="00ED57C2" w:rsidRPr="00931E32">
        <w:rPr>
          <w:sz w:val="18"/>
          <w:szCs w:val="18"/>
          <w:lang w:val="sk-SK"/>
        </w:rPr>
        <w:t>revíziu</w:t>
      </w:r>
    </w:p>
    <w:p w14:paraId="245724F5" w14:textId="77777777" w:rsidR="00ED57C2" w:rsidRPr="00931E32" w:rsidRDefault="0006536F" w:rsidP="00893E2D">
      <w:pPr>
        <w:ind w:left="360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</w:t>
      </w:r>
      <w:r w:rsidR="00ED57C2" w:rsidRPr="00931E32">
        <w:rPr>
          <w:sz w:val="18"/>
          <w:szCs w:val="18"/>
          <w:lang w:val="sk-SK"/>
        </w:rPr>
        <w:t xml:space="preserve"> </w:t>
      </w:r>
      <w:r w:rsidR="00893E2D" w:rsidRPr="00931E32">
        <w:rPr>
          <w:sz w:val="18"/>
          <w:szCs w:val="18"/>
          <w:lang w:val="sk-SK"/>
        </w:rPr>
        <w:t xml:space="preserve">  </w:t>
      </w:r>
      <w:r w:rsidR="00ED57C2" w:rsidRPr="00931E32">
        <w:rPr>
          <w:sz w:val="18"/>
          <w:szCs w:val="18"/>
          <w:lang w:val="sk-SK"/>
        </w:rPr>
        <w:t>sústavy</w:t>
      </w:r>
      <w:r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tepelných zariadení,</w:t>
      </w:r>
    </w:p>
    <w:p w14:paraId="3E31A418" w14:textId="77777777" w:rsidR="0006536F" w:rsidRPr="00931E32" w:rsidRDefault="00D375AC" w:rsidP="00893E2D">
      <w:pPr>
        <w:ind w:left="284" w:hanging="142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9.2.b) </w:t>
      </w:r>
      <w:r w:rsidR="00ED57C2" w:rsidRPr="00931E32">
        <w:rPr>
          <w:sz w:val="18"/>
          <w:szCs w:val="18"/>
          <w:lang w:val="sk-SK"/>
        </w:rPr>
        <w:t>vznikla havária alebo sa odstraňuje jej</w:t>
      </w:r>
    </w:p>
    <w:p w14:paraId="11710570" w14:textId="77777777" w:rsidR="00ED57C2" w:rsidRPr="00931E32" w:rsidRDefault="0006536F" w:rsidP="00893E2D">
      <w:pPr>
        <w:ind w:left="360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 </w:t>
      </w:r>
      <w:r w:rsidR="00ED57C2" w:rsidRPr="00931E32">
        <w:rPr>
          <w:sz w:val="18"/>
          <w:szCs w:val="18"/>
          <w:lang w:val="sk-SK"/>
        </w:rPr>
        <w:t xml:space="preserve"> </w:t>
      </w:r>
      <w:r w:rsidRPr="00931E32">
        <w:rPr>
          <w:sz w:val="18"/>
          <w:szCs w:val="18"/>
          <w:lang w:val="sk-SK"/>
        </w:rPr>
        <w:t xml:space="preserve">    </w:t>
      </w:r>
      <w:r w:rsidR="00ED57C2" w:rsidRPr="00931E32">
        <w:rPr>
          <w:sz w:val="18"/>
          <w:szCs w:val="18"/>
          <w:lang w:val="sk-SK"/>
        </w:rPr>
        <w:t>následok na sústave tepelných zariadení,</w:t>
      </w:r>
    </w:p>
    <w:p w14:paraId="37EA4F90" w14:textId="77777777" w:rsidR="00D375AC" w:rsidRPr="00931E32" w:rsidRDefault="006B2DC7" w:rsidP="00893E2D">
      <w:pPr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</w:t>
      </w:r>
      <w:r w:rsidR="00D375AC" w:rsidRPr="00931E32">
        <w:rPr>
          <w:sz w:val="18"/>
          <w:szCs w:val="18"/>
          <w:lang w:val="sk-SK"/>
        </w:rPr>
        <w:t>9.2</w:t>
      </w:r>
      <w:r w:rsidRPr="00931E32">
        <w:rPr>
          <w:sz w:val="18"/>
          <w:szCs w:val="18"/>
          <w:lang w:val="sk-SK"/>
        </w:rPr>
        <w:t>.</w:t>
      </w:r>
      <w:r w:rsidR="00ED57C2" w:rsidRPr="00931E32">
        <w:rPr>
          <w:sz w:val="18"/>
          <w:szCs w:val="18"/>
          <w:lang w:val="sk-SK"/>
        </w:rPr>
        <w:t>c) sa teplo odoberá sústavou tepelných zariadení,</w:t>
      </w:r>
    </w:p>
    <w:p w14:paraId="32FB11CB" w14:textId="77777777" w:rsidR="00D375AC" w:rsidRPr="00931E32" w:rsidRDefault="00ED57C2" w:rsidP="00893E2D">
      <w:pPr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</w:t>
      </w:r>
      <w:r w:rsidR="00D375AC" w:rsidRPr="00931E32">
        <w:rPr>
          <w:sz w:val="18"/>
          <w:szCs w:val="18"/>
          <w:lang w:val="sk-SK"/>
        </w:rPr>
        <w:t xml:space="preserve">       </w:t>
      </w:r>
      <w:r w:rsidR="006B2DC7" w:rsidRPr="00931E32">
        <w:rPr>
          <w:sz w:val="18"/>
          <w:szCs w:val="18"/>
          <w:lang w:val="sk-SK"/>
        </w:rPr>
        <w:t xml:space="preserve">    </w:t>
      </w:r>
      <w:r w:rsidR="0006536F" w:rsidRPr="00931E32">
        <w:rPr>
          <w:sz w:val="18"/>
          <w:szCs w:val="18"/>
          <w:lang w:val="sk-SK"/>
        </w:rPr>
        <w:t xml:space="preserve"> </w:t>
      </w:r>
      <w:r w:rsidRPr="00931E32">
        <w:rPr>
          <w:sz w:val="18"/>
          <w:szCs w:val="18"/>
          <w:lang w:val="sk-SK"/>
        </w:rPr>
        <w:t>ktoré ohrozujú život a zdravie osôb alebo ich</w:t>
      </w:r>
    </w:p>
    <w:p w14:paraId="64E6615A" w14:textId="77777777" w:rsidR="00ED57C2" w:rsidRPr="00931E32" w:rsidRDefault="00D375AC" w:rsidP="00893E2D">
      <w:pPr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</w:t>
      </w:r>
      <w:r w:rsidR="00ED57C2" w:rsidRPr="00931E32">
        <w:rPr>
          <w:sz w:val="18"/>
          <w:szCs w:val="18"/>
          <w:lang w:val="sk-SK"/>
        </w:rPr>
        <w:t xml:space="preserve"> </w:t>
      </w:r>
      <w:r w:rsidRPr="00931E32">
        <w:rPr>
          <w:sz w:val="18"/>
          <w:szCs w:val="18"/>
          <w:lang w:val="sk-SK"/>
        </w:rPr>
        <w:t xml:space="preserve">    </w:t>
      </w:r>
      <w:r w:rsidR="006B2DC7" w:rsidRPr="00931E32">
        <w:rPr>
          <w:sz w:val="18"/>
          <w:szCs w:val="18"/>
          <w:lang w:val="sk-SK"/>
        </w:rPr>
        <w:t xml:space="preserve">     </w:t>
      </w:r>
      <w:r w:rsidR="00ED57C2" w:rsidRPr="00931E32">
        <w:rPr>
          <w:sz w:val="18"/>
          <w:szCs w:val="18"/>
          <w:lang w:val="sk-SK"/>
        </w:rPr>
        <w:t>majetok,</w:t>
      </w:r>
    </w:p>
    <w:p w14:paraId="753193E8" w14:textId="77777777" w:rsidR="00514E57" w:rsidRPr="00F660B9" w:rsidRDefault="006B2DC7" w:rsidP="002345D6">
      <w:pPr>
        <w:ind w:left="709" w:hanging="567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</w:t>
      </w:r>
      <w:r w:rsidR="00D375AC" w:rsidRPr="00931E32">
        <w:rPr>
          <w:sz w:val="18"/>
          <w:szCs w:val="18"/>
          <w:lang w:val="sk-SK"/>
        </w:rPr>
        <w:t>9.2.d)</w:t>
      </w:r>
      <w:r w:rsidR="007B4100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 xml:space="preserve">výrobu tepla nemôže </w:t>
      </w:r>
      <w:r w:rsidR="0062238A" w:rsidRPr="00931E32">
        <w:rPr>
          <w:sz w:val="18"/>
          <w:szCs w:val="18"/>
          <w:lang w:val="sk-SK"/>
        </w:rPr>
        <w:t>dodávateľ</w:t>
      </w:r>
      <w:r w:rsidR="00ED57C2" w:rsidRPr="00931E32">
        <w:rPr>
          <w:sz w:val="18"/>
          <w:szCs w:val="18"/>
          <w:lang w:val="sk-SK"/>
        </w:rPr>
        <w:t xml:space="preserve"> </w:t>
      </w:r>
      <w:r w:rsidR="002974F8" w:rsidRPr="00931E32">
        <w:rPr>
          <w:sz w:val="18"/>
          <w:szCs w:val="18"/>
          <w:lang w:val="sk-SK"/>
        </w:rPr>
        <w:t xml:space="preserve">zabezpečiť </w:t>
      </w:r>
      <w:r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d</w:t>
      </w:r>
      <w:r w:rsidR="00ED57C2" w:rsidRPr="00F660B9">
        <w:rPr>
          <w:sz w:val="18"/>
          <w:szCs w:val="18"/>
          <w:lang w:val="sk-SK"/>
        </w:rPr>
        <w:t xml:space="preserve">ôvodu </w:t>
      </w:r>
      <w:r w:rsidR="00B00868" w:rsidRPr="00F660B9">
        <w:rPr>
          <w:sz w:val="18"/>
          <w:szCs w:val="18"/>
          <w:lang w:val="sk-SK"/>
        </w:rPr>
        <w:t xml:space="preserve">obmedzenia alebo prerušenia </w:t>
      </w:r>
      <w:r w:rsidR="00ED57C2" w:rsidRPr="00F660B9">
        <w:rPr>
          <w:sz w:val="18"/>
          <w:szCs w:val="18"/>
          <w:lang w:val="sk-SK"/>
        </w:rPr>
        <w:t>distribúcie</w:t>
      </w:r>
      <w:r w:rsidR="00D90857" w:rsidRPr="00F660B9">
        <w:rPr>
          <w:sz w:val="18"/>
          <w:szCs w:val="18"/>
          <w:lang w:val="sk-SK"/>
        </w:rPr>
        <w:t xml:space="preserve"> </w:t>
      </w:r>
      <w:r w:rsidR="007B5921" w:rsidRPr="00F660B9">
        <w:rPr>
          <w:sz w:val="18"/>
          <w:szCs w:val="18"/>
          <w:lang w:val="sk-SK"/>
        </w:rPr>
        <w:t xml:space="preserve"> </w:t>
      </w:r>
      <w:r w:rsidR="00ED57C2" w:rsidRPr="00F660B9">
        <w:rPr>
          <w:sz w:val="18"/>
          <w:szCs w:val="18"/>
          <w:lang w:val="sk-SK"/>
        </w:rPr>
        <w:t xml:space="preserve">plynu podľa osobitného predpisu alebo ak </w:t>
      </w:r>
    </w:p>
    <w:p w14:paraId="0A041FCC" w14:textId="77777777" w:rsidR="002974F8" w:rsidRPr="00931E32" w:rsidRDefault="00514E57" w:rsidP="00514E57">
      <w:pPr>
        <w:ind w:left="709" w:hanging="709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            </w:t>
      </w:r>
      <w:r w:rsidR="00ED57C2" w:rsidRPr="00931E32">
        <w:rPr>
          <w:sz w:val="18"/>
          <w:szCs w:val="18"/>
          <w:lang w:val="sk-SK"/>
        </w:rPr>
        <w:t>bola</w:t>
      </w:r>
      <w:r w:rsidR="00DC7894" w:rsidRPr="00931E32">
        <w:rPr>
          <w:sz w:val="18"/>
          <w:szCs w:val="18"/>
          <w:lang w:val="sk-SK"/>
        </w:rPr>
        <w:t xml:space="preserve"> </w:t>
      </w:r>
      <w:r w:rsidRPr="00931E32">
        <w:rPr>
          <w:sz w:val="18"/>
          <w:szCs w:val="18"/>
          <w:lang w:val="sk-SK"/>
        </w:rPr>
        <w:t xml:space="preserve">  </w:t>
      </w:r>
      <w:r w:rsidR="00ED57C2" w:rsidRPr="00931E32">
        <w:rPr>
          <w:sz w:val="18"/>
          <w:szCs w:val="18"/>
          <w:lang w:val="sk-SK"/>
        </w:rPr>
        <w:t>prerušená</w:t>
      </w:r>
      <w:r w:rsidRPr="00931E32">
        <w:rPr>
          <w:sz w:val="18"/>
          <w:szCs w:val="18"/>
          <w:lang w:val="sk-SK"/>
        </w:rPr>
        <w:t xml:space="preserve">  </w:t>
      </w:r>
      <w:r w:rsidR="00ED57C2" w:rsidRPr="00931E32">
        <w:rPr>
          <w:sz w:val="18"/>
          <w:szCs w:val="18"/>
          <w:lang w:val="sk-SK"/>
        </w:rPr>
        <w:t xml:space="preserve"> dodávka</w:t>
      </w:r>
      <w:r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 xml:space="preserve"> elektriny</w:t>
      </w:r>
      <w:r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 xml:space="preserve"> na</w:t>
      </w:r>
      <w:r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 xml:space="preserve"> výrobu </w:t>
      </w:r>
      <w:r w:rsidRPr="00931E32">
        <w:rPr>
          <w:sz w:val="18"/>
          <w:szCs w:val="18"/>
          <w:lang w:val="sk-SK"/>
        </w:rPr>
        <w:t xml:space="preserve">    </w:t>
      </w:r>
      <w:r w:rsidR="00ED57C2" w:rsidRPr="00931E32">
        <w:rPr>
          <w:sz w:val="18"/>
          <w:szCs w:val="18"/>
          <w:lang w:val="sk-SK"/>
        </w:rPr>
        <w:t>tepla,</w:t>
      </w:r>
    </w:p>
    <w:p w14:paraId="5B4499F8" w14:textId="77777777" w:rsidR="00ED57C2" w:rsidRPr="00931E32" w:rsidRDefault="004B25B0" w:rsidP="00B47896">
      <w:pPr>
        <w:ind w:left="709" w:hanging="425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>9.2.</w:t>
      </w:r>
      <w:r w:rsidR="00ED57C2" w:rsidRPr="00931E32">
        <w:rPr>
          <w:sz w:val="18"/>
          <w:szCs w:val="18"/>
          <w:lang w:val="sk-SK"/>
        </w:rPr>
        <w:t xml:space="preserve">e) je </w:t>
      </w:r>
      <w:r w:rsidR="00482125" w:rsidRPr="00931E32">
        <w:rPr>
          <w:sz w:val="18"/>
          <w:szCs w:val="18"/>
          <w:lang w:val="sk-SK"/>
        </w:rPr>
        <w:t>odberateľ</w:t>
      </w:r>
      <w:r w:rsidR="00ED57C2" w:rsidRPr="00931E32">
        <w:rPr>
          <w:sz w:val="18"/>
          <w:szCs w:val="18"/>
          <w:lang w:val="sk-SK"/>
        </w:rPr>
        <w:t xml:space="preserve"> v omeškaní s platbou za dodané</w:t>
      </w:r>
      <w:r w:rsidR="002974F8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teplo, so zaplatením zmluvne dohodnutej zálohovej</w:t>
      </w:r>
      <w:r w:rsidR="002974F8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platby alebo so zaplatením nedoplatku</w:t>
      </w:r>
      <w:r w:rsidR="002974F8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vyplývajúceho zo zúčtovania za dodávku tepla a</w:t>
      </w:r>
      <w:r w:rsidR="002974F8" w:rsidRPr="00931E32">
        <w:rPr>
          <w:sz w:val="18"/>
          <w:szCs w:val="18"/>
          <w:lang w:val="sk-SK"/>
        </w:rPr>
        <w:t> </w:t>
      </w:r>
      <w:r w:rsidR="00ED57C2" w:rsidRPr="00931E32">
        <w:rPr>
          <w:sz w:val="18"/>
          <w:szCs w:val="18"/>
          <w:lang w:val="sk-SK"/>
        </w:rPr>
        <w:t>ak</w:t>
      </w:r>
      <w:r w:rsidR="002974F8" w:rsidRPr="00931E32">
        <w:rPr>
          <w:sz w:val="18"/>
          <w:szCs w:val="18"/>
          <w:lang w:val="sk-SK"/>
        </w:rPr>
        <w:t xml:space="preserve"> </w:t>
      </w:r>
      <w:r w:rsidR="00482125" w:rsidRPr="00931E32">
        <w:rPr>
          <w:sz w:val="18"/>
          <w:szCs w:val="18"/>
          <w:lang w:val="sk-SK"/>
        </w:rPr>
        <w:t>odberateľ</w:t>
      </w:r>
      <w:r w:rsidR="00ED57C2" w:rsidRPr="00931E32">
        <w:rPr>
          <w:sz w:val="18"/>
          <w:szCs w:val="18"/>
          <w:lang w:val="sk-SK"/>
        </w:rPr>
        <w:t xml:space="preserve"> platbu alebo zálohovú platbu, alebo</w:t>
      </w:r>
      <w:r w:rsidR="002974F8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nedoplatok neuhradí ani po uplynutí lehoty, ktorú</w:t>
      </w:r>
      <w:r w:rsidR="00D61FE8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 xml:space="preserve">mu vo výzve určil </w:t>
      </w:r>
      <w:r w:rsidR="0062238A" w:rsidRPr="00931E32">
        <w:rPr>
          <w:sz w:val="18"/>
          <w:szCs w:val="18"/>
          <w:lang w:val="sk-SK"/>
        </w:rPr>
        <w:t>dodávateľ</w:t>
      </w:r>
      <w:r w:rsidR="00ED57C2" w:rsidRPr="00931E32">
        <w:rPr>
          <w:sz w:val="18"/>
          <w:szCs w:val="18"/>
          <w:lang w:val="sk-SK"/>
        </w:rPr>
        <w:t>. Táto lehota nemôže</w:t>
      </w:r>
      <w:r w:rsidR="002974F8" w:rsidRPr="00931E32">
        <w:rPr>
          <w:sz w:val="18"/>
          <w:szCs w:val="18"/>
          <w:lang w:val="sk-SK"/>
        </w:rPr>
        <w:t xml:space="preserve"> </w:t>
      </w:r>
      <w:r w:rsidR="00ED57C2" w:rsidRPr="00931E32">
        <w:rPr>
          <w:sz w:val="18"/>
          <w:szCs w:val="18"/>
          <w:lang w:val="sk-SK"/>
        </w:rPr>
        <w:t>byť kratšia ako 15 dní odo dňa doručenia výzvy,</w:t>
      </w:r>
    </w:p>
    <w:p w14:paraId="71D39628" w14:textId="77777777" w:rsidR="004B25B0" w:rsidRPr="00931E32" w:rsidRDefault="006542F7" w:rsidP="006542F7">
      <w:pPr>
        <w:ind w:left="284" w:hanging="284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     </w:t>
      </w:r>
      <w:r w:rsidR="004B25B0" w:rsidRPr="00931E32">
        <w:rPr>
          <w:sz w:val="18"/>
          <w:szCs w:val="18"/>
          <w:lang w:val="sk-SK"/>
        </w:rPr>
        <w:t>9.2.</w:t>
      </w:r>
      <w:r w:rsidR="00ED57C2" w:rsidRPr="00931E32">
        <w:rPr>
          <w:sz w:val="18"/>
          <w:szCs w:val="18"/>
          <w:lang w:val="sk-SK"/>
        </w:rPr>
        <w:t>f) odber tepla je neoprávnený.</w:t>
      </w:r>
    </w:p>
    <w:p w14:paraId="5D347F48" w14:textId="6CABF9F5" w:rsidR="00B467CF" w:rsidRDefault="00B467CF" w:rsidP="006542F7">
      <w:pPr>
        <w:numPr>
          <w:ilvl w:val="1"/>
          <w:numId w:val="7"/>
        </w:numPr>
        <w:ind w:left="709" w:hanging="283"/>
        <w:jc w:val="both"/>
        <w:rPr>
          <w:sz w:val="18"/>
          <w:szCs w:val="18"/>
          <w:lang w:val="sk-SK"/>
        </w:rPr>
      </w:pPr>
      <w:r w:rsidRPr="00931E32">
        <w:rPr>
          <w:sz w:val="18"/>
          <w:szCs w:val="18"/>
          <w:lang w:val="sk-SK"/>
        </w:rPr>
        <w:t xml:space="preserve">K zabezpečeniu  optimálnych podmienok prevádzky teplárenskej sústavy, pre riešenie deficitných, smogových a havarijných situácií je </w:t>
      </w:r>
      <w:r w:rsidR="0062238A" w:rsidRPr="00931E32">
        <w:rPr>
          <w:sz w:val="18"/>
          <w:szCs w:val="18"/>
          <w:lang w:val="sk-SK"/>
        </w:rPr>
        <w:t>dodávateľ</w:t>
      </w:r>
      <w:r w:rsidRPr="00931E32">
        <w:rPr>
          <w:sz w:val="18"/>
          <w:szCs w:val="18"/>
          <w:lang w:val="sk-SK"/>
        </w:rPr>
        <w:t xml:space="preserve"> op</w:t>
      </w:r>
      <w:r w:rsidR="00746730" w:rsidRPr="00931E32">
        <w:rPr>
          <w:sz w:val="18"/>
          <w:szCs w:val="18"/>
          <w:lang w:val="sk-SK"/>
        </w:rPr>
        <w:t>rávnený usmerňovať spotrebu tep</w:t>
      </w:r>
      <w:r w:rsidRPr="00931E32">
        <w:rPr>
          <w:sz w:val="18"/>
          <w:szCs w:val="18"/>
          <w:lang w:val="sk-SK"/>
        </w:rPr>
        <w:t>l</w:t>
      </w:r>
      <w:r w:rsidR="00746730" w:rsidRPr="00931E32">
        <w:rPr>
          <w:sz w:val="18"/>
          <w:szCs w:val="18"/>
          <w:lang w:val="sk-SK"/>
        </w:rPr>
        <w:t xml:space="preserve">a, a to v súlade s príslušnými právnymi predpismi. V tejto súvislosti je </w:t>
      </w:r>
      <w:r w:rsidR="0062238A" w:rsidRPr="00931E32">
        <w:rPr>
          <w:sz w:val="18"/>
          <w:szCs w:val="18"/>
          <w:lang w:val="sk-SK"/>
        </w:rPr>
        <w:t>dodávateľ</w:t>
      </w:r>
      <w:r w:rsidR="00746730" w:rsidRPr="00931E32">
        <w:rPr>
          <w:sz w:val="18"/>
          <w:szCs w:val="18"/>
          <w:lang w:val="sk-SK"/>
        </w:rPr>
        <w:t xml:space="preserve"> oprávnený vyhlasovať regulačné stupne, ktoré je </w:t>
      </w:r>
      <w:r w:rsidR="00482125" w:rsidRPr="00931E32">
        <w:rPr>
          <w:sz w:val="18"/>
          <w:szCs w:val="18"/>
          <w:lang w:val="sk-SK"/>
        </w:rPr>
        <w:t>odberateľ</w:t>
      </w:r>
      <w:r w:rsidR="00746730" w:rsidRPr="00931E32">
        <w:rPr>
          <w:sz w:val="18"/>
          <w:szCs w:val="18"/>
          <w:lang w:val="sk-SK"/>
        </w:rPr>
        <w:t xml:space="preserve"> povinný rešpektovať.</w:t>
      </w:r>
      <w:r w:rsidRPr="00931E32">
        <w:rPr>
          <w:sz w:val="18"/>
          <w:szCs w:val="18"/>
          <w:lang w:val="sk-SK"/>
        </w:rPr>
        <w:t xml:space="preserve"> </w:t>
      </w:r>
      <w:r w:rsidR="00746730" w:rsidRPr="00931E32">
        <w:rPr>
          <w:sz w:val="18"/>
          <w:szCs w:val="18"/>
          <w:lang w:val="sk-SK"/>
        </w:rPr>
        <w:t xml:space="preserve">Nerešpektovanie regulačných stupňov je podstatným porušením povinností </w:t>
      </w:r>
      <w:r w:rsidR="00482125" w:rsidRPr="00931E32">
        <w:rPr>
          <w:sz w:val="18"/>
          <w:szCs w:val="18"/>
          <w:lang w:val="sk-SK"/>
        </w:rPr>
        <w:t>odberateľa</w:t>
      </w:r>
      <w:r w:rsidR="00746730" w:rsidRPr="00931E32">
        <w:rPr>
          <w:sz w:val="18"/>
          <w:szCs w:val="18"/>
          <w:lang w:val="sk-SK"/>
        </w:rPr>
        <w:t xml:space="preserve">. </w:t>
      </w:r>
    </w:p>
    <w:p w14:paraId="1CA128C3" w14:textId="77777777" w:rsidR="004C2755" w:rsidRPr="00931E32" w:rsidRDefault="004C2755" w:rsidP="004C2755">
      <w:pPr>
        <w:jc w:val="both"/>
        <w:rPr>
          <w:sz w:val="18"/>
          <w:szCs w:val="18"/>
          <w:lang w:val="sk-SK"/>
        </w:rPr>
      </w:pPr>
    </w:p>
    <w:p w14:paraId="4203C5A6" w14:textId="77777777" w:rsidR="00B467CF" w:rsidRPr="00931E32" w:rsidRDefault="00B467CF" w:rsidP="002974F8">
      <w:pPr>
        <w:numPr>
          <w:ilvl w:val="0"/>
          <w:numId w:val="7"/>
        </w:numPr>
        <w:ind w:left="142" w:hanging="284"/>
        <w:jc w:val="both"/>
        <w:rPr>
          <w:b/>
          <w:sz w:val="18"/>
          <w:szCs w:val="18"/>
          <w:lang w:val="sk-SK"/>
        </w:rPr>
      </w:pPr>
      <w:r w:rsidRPr="00931E32">
        <w:rPr>
          <w:b/>
          <w:sz w:val="18"/>
          <w:szCs w:val="18"/>
          <w:lang w:val="sk-SK"/>
        </w:rPr>
        <w:t xml:space="preserve">Neoprávnený odber </w:t>
      </w:r>
    </w:p>
    <w:p w14:paraId="25C238A3" w14:textId="77777777" w:rsidR="00B467CF" w:rsidRPr="00931E32" w:rsidRDefault="00B467CF" w:rsidP="006542F7">
      <w:pPr>
        <w:pStyle w:val="Zarkazkladnhotextu"/>
        <w:numPr>
          <w:ilvl w:val="1"/>
          <w:numId w:val="7"/>
        </w:numPr>
        <w:ind w:left="709" w:hanging="425"/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Odber je neoprávnený vtedy, ak </w:t>
      </w:r>
      <w:r w:rsidR="00482125" w:rsidRPr="00931E32">
        <w:rPr>
          <w:szCs w:val="18"/>
          <w:lang w:val="sk-SK"/>
        </w:rPr>
        <w:t>odberateľ</w:t>
      </w:r>
      <w:r w:rsidR="00746730" w:rsidRPr="00931E32">
        <w:rPr>
          <w:szCs w:val="18"/>
          <w:lang w:val="sk-SK"/>
        </w:rPr>
        <w:t xml:space="preserve"> </w:t>
      </w:r>
      <w:r w:rsidRPr="00931E32">
        <w:rPr>
          <w:szCs w:val="18"/>
          <w:lang w:val="sk-SK"/>
        </w:rPr>
        <w:t>odoberá tep</w:t>
      </w:r>
      <w:r w:rsidR="00746730" w:rsidRPr="00931E32">
        <w:rPr>
          <w:szCs w:val="18"/>
          <w:lang w:val="sk-SK"/>
        </w:rPr>
        <w:t>lo</w:t>
      </w:r>
      <w:r w:rsidRPr="00931E32">
        <w:rPr>
          <w:szCs w:val="18"/>
          <w:lang w:val="sk-SK"/>
        </w:rPr>
        <w:t xml:space="preserve"> bez zmluvy</w:t>
      </w:r>
      <w:r w:rsidR="00746730" w:rsidRPr="00931E32">
        <w:rPr>
          <w:szCs w:val="18"/>
          <w:lang w:val="sk-SK"/>
        </w:rPr>
        <w:t xml:space="preserve"> alebo v rozpore so</w:t>
      </w:r>
      <w:r w:rsidRPr="00931E32">
        <w:rPr>
          <w:szCs w:val="18"/>
          <w:lang w:val="sk-SK"/>
        </w:rPr>
        <w:t xml:space="preserve"> zmluvou</w:t>
      </w:r>
      <w:r w:rsidR="00746730" w:rsidRPr="00931E32">
        <w:rPr>
          <w:szCs w:val="18"/>
          <w:lang w:val="sk-SK"/>
        </w:rPr>
        <w:t>.</w:t>
      </w:r>
    </w:p>
    <w:p w14:paraId="27039C0F" w14:textId="77777777" w:rsidR="00746730" w:rsidRPr="00931E32" w:rsidRDefault="00746730" w:rsidP="006542F7">
      <w:pPr>
        <w:pStyle w:val="Zarkazkladnhotextu"/>
        <w:numPr>
          <w:ilvl w:val="1"/>
          <w:numId w:val="7"/>
        </w:numPr>
        <w:ind w:left="709" w:hanging="425"/>
        <w:rPr>
          <w:szCs w:val="18"/>
          <w:lang w:val="sk-SK"/>
        </w:rPr>
      </w:pPr>
      <w:r w:rsidRPr="00931E32">
        <w:rPr>
          <w:szCs w:val="18"/>
          <w:lang w:val="sk-SK"/>
        </w:rPr>
        <w:t>Za odber tepla v rozpore so zmluvou sa považuje najmä:</w:t>
      </w:r>
    </w:p>
    <w:p w14:paraId="5086B2EE" w14:textId="77777777" w:rsidR="00B467CF" w:rsidRPr="00931E32" w:rsidRDefault="00746730" w:rsidP="006542F7">
      <w:pPr>
        <w:pStyle w:val="Zarkazkladnhotextu"/>
        <w:numPr>
          <w:ilvl w:val="0"/>
          <w:numId w:val="20"/>
        </w:numPr>
        <w:ind w:left="709" w:hanging="349"/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odber tepla so alebo prostredníctvom zariadenia, ktoré v dôsledku neoprávneného zásahu </w:t>
      </w:r>
      <w:r w:rsidR="00482125" w:rsidRPr="00931E32">
        <w:rPr>
          <w:szCs w:val="18"/>
          <w:lang w:val="sk-SK"/>
        </w:rPr>
        <w:t>odberateľa</w:t>
      </w:r>
      <w:r w:rsidRPr="00931E32">
        <w:rPr>
          <w:szCs w:val="18"/>
          <w:lang w:val="sk-SK"/>
        </w:rPr>
        <w:t xml:space="preserve"> nemeria alebo nesprávne meria množstvo tepla</w:t>
      </w:r>
    </w:p>
    <w:p w14:paraId="5A8B393D" w14:textId="77777777" w:rsidR="00B467CF" w:rsidRPr="00931E32" w:rsidRDefault="00746730" w:rsidP="006542F7">
      <w:pPr>
        <w:pStyle w:val="Zkladntext"/>
        <w:numPr>
          <w:ilvl w:val="0"/>
          <w:numId w:val="20"/>
        </w:numPr>
        <w:ind w:left="709" w:hanging="349"/>
        <w:rPr>
          <w:szCs w:val="18"/>
          <w:lang w:val="sk-SK"/>
        </w:rPr>
      </w:pPr>
      <w:r w:rsidRPr="00931E32">
        <w:rPr>
          <w:szCs w:val="18"/>
          <w:lang w:val="sk-SK"/>
        </w:rPr>
        <w:t xml:space="preserve">odber tepla v prípade, ak je </w:t>
      </w:r>
      <w:r w:rsidR="00B467CF" w:rsidRPr="00931E32">
        <w:rPr>
          <w:szCs w:val="18"/>
          <w:lang w:val="sk-SK"/>
        </w:rPr>
        <w:t>poruš</w:t>
      </w:r>
      <w:r w:rsidRPr="00931E32">
        <w:rPr>
          <w:szCs w:val="18"/>
          <w:lang w:val="sk-SK"/>
        </w:rPr>
        <w:t>ená</w:t>
      </w:r>
      <w:r w:rsidR="00B467CF" w:rsidRPr="00931E32">
        <w:rPr>
          <w:szCs w:val="18"/>
          <w:lang w:val="sk-SK"/>
        </w:rPr>
        <w:t xml:space="preserve">  plomb</w:t>
      </w:r>
      <w:r w:rsidRPr="00931E32">
        <w:rPr>
          <w:szCs w:val="18"/>
          <w:lang w:val="sk-SK"/>
        </w:rPr>
        <w:t>a alebo plomby</w:t>
      </w:r>
      <w:r w:rsidR="00B467CF" w:rsidRPr="00931E32">
        <w:rPr>
          <w:szCs w:val="18"/>
          <w:lang w:val="sk-SK"/>
        </w:rPr>
        <w:t xml:space="preserve"> na merači tepla alebo inom zariadení takto zabezpečenom proti neoprávnenej manipulácii</w:t>
      </w:r>
      <w:r w:rsidRPr="00931E32">
        <w:rPr>
          <w:szCs w:val="18"/>
          <w:lang w:val="sk-SK"/>
        </w:rPr>
        <w:t>.</w:t>
      </w:r>
    </w:p>
    <w:p w14:paraId="2A1FBEC4" w14:textId="72A3F2B2" w:rsidR="003A5673" w:rsidRDefault="003A5673" w:rsidP="00895FB8">
      <w:pPr>
        <w:jc w:val="both"/>
        <w:rPr>
          <w:sz w:val="18"/>
          <w:szCs w:val="18"/>
          <w:lang w:val="sk-SK"/>
        </w:rPr>
      </w:pPr>
    </w:p>
    <w:p w14:paraId="16A2911A" w14:textId="75A53E6D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5F58CD56" w14:textId="6CCA5240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28C264AD" w14:textId="449D0B67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57CB3DFE" w14:textId="2B160F5E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085857AD" w14:textId="4028491C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64899907" w14:textId="0DC083ED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2D91E188" w14:textId="5085EE5B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3D15EBA1" w14:textId="0CFD5FC6" w:rsidR="008032A3" w:rsidRDefault="008032A3" w:rsidP="00895FB8">
      <w:pPr>
        <w:jc w:val="both"/>
        <w:rPr>
          <w:sz w:val="18"/>
          <w:szCs w:val="18"/>
          <w:lang w:val="sk-SK"/>
        </w:rPr>
      </w:pPr>
    </w:p>
    <w:p w14:paraId="6F4FF210" w14:textId="77777777" w:rsidR="008032A3" w:rsidRPr="00931E32" w:rsidRDefault="008032A3" w:rsidP="00895FB8">
      <w:pPr>
        <w:jc w:val="both"/>
        <w:rPr>
          <w:sz w:val="18"/>
          <w:szCs w:val="18"/>
          <w:lang w:val="sk-SK"/>
        </w:rPr>
      </w:pPr>
    </w:p>
    <w:p w14:paraId="1EE6245F" w14:textId="77777777" w:rsidR="00477BF4" w:rsidRPr="00931E32" w:rsidRDefault="00477BF4" w:rsidP="00895FB8">
      <w:pPr>
        <w:jc w:val="both"/>
        <w:rPr>
          <w:sz w:val="18"/>
          <w:szCs w:val="18"/>
          <w:lang w:val="sk-SK"/>
        </w:rPr>
      </w:pPr>
    </w:p>
    <w:p w14:paraId="7E0E08B4" w14:textId="77777777" w:rsidR="00477BF4" w:rsidRPr="00931E32" w:rsidRDefault="00477BF4" w:rsidP="00895FB8">
      <w:pPr>
        <w:jc w:val="both"/>
        <w:rPr>
          <w:sz w:val="18"/>
          <w:szCs w:val="18"/>
          <w:lang w:val="sk-SK"/>
        </w:rPr>
      </w:pPr>
    </w:p>
    <w:p w14:paraId="7B70EA6E" w14:textId="77777777" w:rsidR="00477BF4" w:rsidRPr="00931E32" w:rsidRDefault="00477BF4" w:rsidP="00895FB8">
      <w:pPr>
        <w:jc w:val="both"/>
        <w:rPr>
          <w:sz w:val="18"/>
          <w:szCs w:val="18"/>
          <w:lang w:val="sk-SK"/>
        </w:rPr>
      </w:pPr>
    </w:p>
    <w:p w14:paraId="35DE86B5" w14:textId="77777777" w:rsidR="00321E7B" w:rsidRPr="00DB27F4" w:rsidRDefault="00321E7B" w:rsidP="00895FB8">
      <w:pPr>
        <w:jc w:val="both"/>
        <w:rPr>
          <w:sz w:val="18"/>
          <w:szCs w:val="18"/>
          <w:lang w:val="sk-SK"/>
        </w:rPr>
      </w:pPr>
    </w:p>
    <w:p w14:paraId="3311F235" w14:textId="77777777" w:rsidR="008032A3" w:rsidRDefault="008032A3" w:rsidP="00895FB8">
      <w:pPr>
        <w:jc w:val="both"/>
        <w:rPr>
          <w:sz w:val="18"/>
          <w:szCs w:val="18"/>
          <w:lang w:val="sk-SK"/>
        </w:rPr>
        <w:sectPr w:rsidR="008032A3" w:rsidSect="00F84A57">
          <w:type w:val="continuous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</w:sectPr>
      </w:pPr>
    </w:p>
    <w:p w14:paraId="5285A5CF" w14:textId="77777777" w:rsidR="008032A3" w:rsidRDefault="008032A3" w:rsidP="00321E7B">
      <w:pPr>
        <w:rPr>
          <w:sz w:val="22"/>
          <w:szCs w:val="22"/>
          <w:lang w:val="sk-SK"/>
        </w:rPr>
        <w:sectPr w:rsidR="008032A3" w:rsidSect="008032A3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139825CD" w14:textId="77777777" w:rsidR="008032A3" w:rsidRDefault="00321E7B" w:rsidP="008032A3">
      <w:pPr>
        <w:jc w:val="both"/>
        <w:rPr>
          <w:sz w:val="22"/>
          <w:szCs w:val="22"/>
          <w:lang w:val="sk-SK"/>
        </w:rPr>
        <w:sectPr w:rsidR="008032A3" w:rsidSect="008032A3">
          <w:type w:val="continuous"/>
          <w:pgSz w:w="11906" w:h="16838"/>
          <w:pgMar w:top="851" w:right="1418" w:bottom="851" w:left="1418" w:header="709" w:footer="709" w:gutter="0"/>
          <w:cols w:num="2" w:space="708" w:equalWidth="0">
            <w:col w:w="4181" w:space="708"/>
            <w:col w:w="4181"/>
          </w:cols>
        </w:sectPr>
      </w:pPr>
      <w:r w:rsidRPr="00DB27F4">
        <w:rPr>
          <w:sz w:val="22"/>
          <w:szCs w:val="22"/>
          <w:lang w:val="sk-SK"/>
        </w:rPr>
        <w:tab/>
      </w:r>
    </w:p>
    <w:p w14:paraId="72CE62AA" w14:textId="2E611776" w:rsidR="008032A3" w:rsidRPr="008032A3" w:rsidRDefault="008032A3" w:rsidP="008032A3">
      <w:pPr>
        <w:jc w:val="both"/>
        <w:rPr>
          <w:lang w:val="sk-SK"/>
        </w:rPr>
      </w:pPr>
      <w:r w:rsidRPr="008032A3">
        <w:rPr>
          <w:lang w:val="sk-SK"/>
        </w:rPr>
        <w:t>Dátum potvrdenia:</w:t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  <w:t xml:space="preserve">Dátum potvrdenia: </w:t>
      </w:r>
    </w:p>
    <w:p w14:paraId="5DCDD578" w14:textId="77777777" w:rsidR="008032A3" w:rsidRPr="008032A3" w:rsidRDefault="008032A3" w:rsidP="008032A3">
      <w:pPr>
        <w:jc w:val="both"/>
        <w:rPr>
          <w:lang w:val="sk-SK"/>
        </w:rPr>
      </w:pPr>
    </w:p>
    <w:p w14:paraId="72AC01C0" w14:textId="4E4B008E" w:rsidR="008032A3" w:rsidRPr="008032A3" w:rsidRDefault="008032A3" w:rsidP="008032A3">
      <w:pPr>
        <w:jc w:val="both"/>
        <w:rPr>
          <w:lang w:val="sk-SK"/>
        </w:rPr>
      </w:pPr>
      <w:r w:rsidRPr="008032A3">
        <w:rPr>
          <w:lang w:val="sk-SK"/>
        </w:rPr>
        <w:t>Za dodávateľa:</w:t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</w:r>
      <w:r w:rsidRPr="008032A3">
        <w:rPr>
          <w:lang w:val="sk-SK"/>
        </w:rPr>
        <w:tab/>
        <w:t>Za odberateľa:</w:t>
      </w:r>
    </w:p>
    <w:p w14:paraId="4BCC1577" w14:textId="77777777" w:rsidR="008032A3" w:rsidRPr="008032A3" w:rsidRDefault="008032A3" w:rsidP="008032A3">
      <w:pPr>
        <w:jc w:val="both"/>
        <w:rPr>
          <w:lang w:val="sk-SK"/>
        </w:rPr>
      </w:pPr>
    </w:p>
    <w:p w14:paraId="4EEEF4ED" w14:textId="77777777" w:rsidR="008032A3" w:rsidRPr="008032A3" w:rsidRDefault="008032A3" w:rsidP="008032A3">
      <w:pPr>
        <w:jc w:val="both"/>
        <w:rPr>
          <w:lang w:val="sk-SK"/>
        </w:rPr>
        <w:sectPr w:rsidR="008032A3" w:rsidRPr="008032A3" w:rsidSect="008032A3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6F6053AA" w14:textId="77777777" w:rsidR="008032A3" w:rsidRPr="008032A3" w:rsidRDefault="008032A3" w:rsidP="008032A3">
      <w:pPr>
        <w:jc w:val="both"/>
        <w:rPr>
          <w:lang w:val="sk-SK"/>
        </w:rPr>
      </w:pPr>
    </w:p>
    <w:p w14:paraId="5D768E00" w14:textId="77777777" w:rsidR="008032A3" w:rsidRPr="008032A3" w:rsidRDefault="008032A3" w:rsidP="008032A3">
      <w:pPr>
        <w:jc w:val="both"/>
        <w:rPr>
          <w:lang w:val="sk-SK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111"/>
        <w:gridCol w:w="993"/>
        <w:gridCol w:w="4394"/>
      </w:tblGrid>
      <w:tr w:rsidR="008032A3" w:rsidRPr="008032A3" w14:paraId="4C547995" w14:textId="77777777" w:rsidTr="00D12A88">
        <w:tc>
          <w:tcPr>
            <w:tcW w:w="4111" w:type="dxa"/>
            <w:shd w:val="clear" w:color="auto" w:fill="auto"/>
          </w:tcPr>
          <w:p w14:paraId="28328FE9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  <w:bookmarkStart w:id="1" w:name="_Hlk103089615"/>
            <w:r w:rsidRPr="008032A3">
              <w:rPr>
                <w:lang w:val="sk-SK"/>
              </w:rPr>
              <w:t>Ing. Marcel Vrátny</w:t>
            </w:r>
          </w:p>
        </w:tc>
        <w:tc>
          <w:tcPr>
            <w:tcW w:w="993" w:type="dxa"/>
            <w:shd w:val="clear" w:color="auto" w:fill="auto"/>
          </w:tcPr>
          <w:p w14:paraId="36C7A56D" w14:textId="77777777" w:rsidR="008032A3" w:rsidRPr="008032A3" w:rsidRDefault="008032A3" w:rsidP="00D12A88">
            <w:pPr>
              <w:jc w:val="both"/>
              <w:rPr>
                <w:lang w:val="sk-SK"/>
              </w:rPr>
            </w:pPr>
          </w:p>
        </w:tc>
        <w:tc>
          <w:tcPr>
            <w:tcW w:w="4394" w:type="dxa"/>
            <w:shd w:val="clear" w:color="auto" w:fill="auto"/>
          </w:tcPr>
          <w:p w14:paraId="242220E3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  <w:r w:rsidRPr="008032A3">
              <w:rPr>
                <w:lang w:val="sk-SK"/>
              </w:rPr>
              <w:fldChar w:fldCharType="begin"/>
            </w:r>
            <w:r w:rsidRPr="008032A3">
              <w:rPr>
                <w:lang w:val="sk-SK"/>
              </w:rPr>
              <w:instrText xml:space="preserve"> MERGEFIELD t_splnomocnenec  </w:instrText>
            </w:r>
            <w:r w:rsidRPr="008032A3">
              <w:rPr>
                <w:lang w:val="sk-SK"/>
              </w:rPr>
              <w:fldChar w:fldCharType="separate"/>
            </w:r>
            <w:r w:rsidRPr="008032A3">
              <w:rPr>
                <w:lang w:val="sk-SK"/>
              </w:rPr>
              <w:t>«t_splnomocnenec»</w:t>
            </w:r>
            <w:r w:rsidRPr="008032A3">
              <w:rPr>
                <w:lang w:val="sk-SK"/>
              </w:rPr>
              <w:fldChar w:fldCharType="end"/>
            </w:r>
          </w:p>
        </w:tc>
      </w:tr>
      <w:tr w:rsidR="008032A3" w:rsidRPr="008032A3" w14:paraId="6A2FB41C" w14:textId="77777777" w:rsidTr="00D12A88">
        <w:trPr>
          <w:trHeight w:val="600"/>
        </w:trPr>
        <w:tc>
          <w:tcPr>
            <w:tcW w:w="4111" w:type="dxa"/>
            <w:shd w:val="clear" w:color="auto" w:fill="auto"/>
          </w:tcPr>
          <w:p w14:paraId="5FC93027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  <w:r w:rsidRPr="008032A3">
              <w:rPr>
                <w:lang w:val="sk-SK"/>
              </w:rPr>
              <w:t>generálny riaditeľ</w:t>
            </w:r>
          </w:p>
          <w:p w14:paraId="44493F01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  <w:r w:rsidRPr="008032A3">
              <w:rPr>
                <w:lang w:val="sk-SK"/>
              </w:rPr>
              <w:t>spoločnosti MH Teplárenský holding, a. s.</w:t>
            </w:r>
          </w:p>
        </w:tc>
        <w:tc>
          <w:tcPr>
            <w:tcW w:w="993" w:type="dxa"/>
            <w:shd w:val="clear" w:color="auto" w:fill="auto"/>
          </w:tcPr>
          <w:p w14:paraId="4902E659" w14:textId="77777777" w:rsidR="008032A3" w:rsidRPr="008032A3" w:rsidRDefault="008032A3" w:rsidP="00D12A88">
            <w:pPr>
              <w:jc w:val="both"/>
              <w:rPr>
                <w:lang w:val="sk-SK"/>
              </w:rPr>
            </w:pPr>
          </w:p>
        </w:tc>
        <w:tc>
          <w:tcPr>
            <w:tcW w:w="4394" w:type="dxa"/>
            <w:shd w:val="clear" w:color="auto" w:fill="auto"/>
          </w:tcPr>
          <w:p w14:paraId="0F4BCE22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  <w:r w:rsidRPr="008032A3">
              <w:rPr>
                <w:lang w:val="sk-SK"/>
              </w:rPr>
              <w:fldChar w:fldCharType="begin"/>
            </w:r>
            <w:r w:rsidRPr="008032A3">
              <w:rPr>
                <w:lang w:val="sk-SK"/>
              </w:rPr>
              <w:instrText xml:space="preserve"> MERGEFIELD t_funkcia  </w:instrText>
            </w:r>
            <w:r w:rsidRPr="008032A3">
              <w:rPr>
                <w:lang w:val="sk-SK"/>
              </w:rPr>
              <w:fldChar w:fldCharType="separate"/>
            </w:r>
            <w:r w:rsidRPr="008032A3">
              <w:rPr>
                <w:lang w:val="sk-SK"/>
              </w:rPr>
              <w:t>«t_funkcia»</w:t>
            </w:r>
            <w:r w:rsidRPr="008032A3">
              <w:rPr>
                <w:lang w:val="sk-SK"/>
              </w:rPr>
              <w:fldChar w:fldCharType="end"/>
            </w:r>
          </w:p>
        </w:tc>
      </w:tr>
      <w:tr w:rsidR="008032A3" w:rsidRPr="008032A3" w14:paraId="5120FECF" w14:textId="77777777" w:rsidTr="00D12A88">
        <w:tc>
          <w:tcPr>
            <w:tcW w:w="4111" w:type="dxa"/>
            <w:shd w:val="clear" w:color="auto" w:fill="auto"/>
          </w:tcPr>
          <w:p w14:paraId="431D7422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</w:p>
        </w:tc>
        <w:tc>
          <w:tcPr>
            <w:tcW w:w="993" w:type="dxa"/>
            <w:shd w:val="clear" w:color="auto" w:fill="auto"/>
          </w:tcPr>
          <w:p w14:paraId="5BFD0DA6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</w:p>
        </w:tc>
        <w:tc>
          <w:tcPr>
            <w:tcW w:w="4394" w:type="dxa"/>
            <w:shd w:val="clear" w:color="auto" w:fill="auto"/>
          </w:tcPr>
          <w:p w14:paraId="16017638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</w:p>
        </w:tc>
      </w:tr>
      <w:tr w:rsidR="008032A3" w:rsidRPr="008032A3" w14:paraId="0DCC514C" w14:textId="77777777" w:rsidTr="00D12A88">
        <w:tc>
          <w:tcPr>
            <w:tcW w:w="4111" w:type="dxa"/>
            <w:shd w:val="clear" w:color="auto" w:fill="auto"/>
          </w:tcPr>
          <w:p w14:paraId="79DC3B70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</w:p>
        </w:tc>
        <w:tc>
          <w:tcPr>
            <w:tcW w:w="993" w:type="dxa"/>
            <w:shd w:val="clear" w:color="auto" w:fill="auto"/>
          </w:tcPr>
          <w:p w14:paraId="10E13BA4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</w:p>
        </w:tc>
        <w:tc>
          <w:tcPr>
            <w:tcW w:w="4394" w:type="dxa"/>
            <w:shd w:val="clear" w:color="auto" w:fill="auto"/>
          </w:tcPr>
          <w:p w14:paraId="2BB9B11C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</w:p>
        </w:tc>
      </w:tr>
      <w:tr w:rsidR="008032A3" w:rsidRPr="00D330AE" w14:paraId="5B2847E1" w14:textId="77777777" w:rsidTr="00D12A88">
        <w:tc>
          <w:tcPr>
            <w:tcW w:w="4111" w:type="dxa"/>
            <w:shd w:val="clear" w:color="auto" w:fill="auto"/>
          </w:tcPr>
          <w:p w14:paraId="72578714" w14:textId="77777777" w:rsidR="008032A3" w:rsidRPr="00D330AE" w:rsidRDefault="008032A3" w:rsidP="00D12A88">
            <w:pPr>
              <w:jc w:val="center"/>
            </w:pPr>
            <w:r w:rsidRPr="00D330AE">
              <w:t>Ing. Vojtech Červenka</w:t>
            </w:r>
          </w:p>
        </w:tc>
        <w:tc>
          <w:tcPr>
            <w:tcW w:w="993" w:type="dxa"/>
            <w:shd w:val="clear" w:color="auto" w:fill="auto"/>
          </w:tcPr>
          <w:p w14:paraId="22E60C7E" w14:textId="77777777" w:rsidR="008032A3" w:rsidRPr="00D330AE" w:rsidRDefault="008032A3" w:rsidP="00D12A88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14:paraId="6E7A0BEC" w14:textId="77777777" w:rsidR="008032A3" w:rsidRPr="00D330AE" w:rsidRDefault="008032A3" w:rsidP="00D12A88">
            <w:pPr>
              <w:jc w:val="center"/>
            </w:pPr>
            <w:r w:rsidRPr="00D330AE">
              <w:fldChar w:fldCharType="begin"/>
            </w:r>
            <w:r w:rsidRPr="00D330AE">
              <w:instrText xml:space="preserve"> MERGEFIELD t_splnomocnenec1  </w:instrText>
            </w:r>
            <w:r w:rsidRPr="00D330AE">
              <w:fldChar w:fldCharType="separate"/>
            </w:r>
            <w:r w:rsidRPr="00D330AE">
              <w:t>«t_splnomocnenec1»</w:t>
            </w:r>
            <w:r w:rsidRPr="00D330AE">
              <w:fldChar w:fldCharType="end"/>
            </w:r>
          </w:p>
        </w:tc>
      </w:tr>
      <w:tr w:rsidR="008032A3" w:rsidRPr="00D330AE" w14:paraId="161C7D39" w14:textId="77777777" w:rsidTr="00D12A88">
        <w:tc>
          <w:tcPr>
            <w:tcW w:w="4111" w:type="dxa"/>
            <w:shd w:val="clear" w:color="auto" w:fill="auto"/>
          </w:tcPr>
          <w:p w14:paraId="335A795A" w14:textId="77777777" w:rsidR="008032A3" w:rsidRPr="008032A3" w:rsidRDefault="008032A3" w:rsidP="00D12A88">
            <w:pPr>
              <w:jc w:val="center"/>
              <w:rPr>
                <w:lang w:val="sk-SK"/>
              </w:rPr>
            </w:pPr>
            <w:r w:rsidRPr="008032A3">
              <w:rPr>
                <w:lang w:val="sk-SK"/>
              </w:rPr>
              <w:t>obchodný riaditeľ</w:t>
            </w:r>
          </w:p>
          <w:p w14:paraId="30EE39C7" w14:textId="77777777" w:rsidR="008032A3" w:rsidRPr="00D330AE" w:rsidRDefault="008032A3" w:rsidP="00D12A88">
            <w:pPr>
              <w:jc w:val="center"/>
            </w:pPr>
            <w:r w:rsidRPr="008032A3">
              <w:rPr>
                <w:lang w:val="sk-SK"/>
              </w:rPr>
              <w:t>spoločnosti</w:t>
            </w:r>
            <w:r w:rsidRPr="00D330AE">
              <w:t xml:space="preserve"> MH Teplárenský holding, a. s.</w:t>
            </w:r>
          </w:p>
        </w:tc>
        <w:tc>
          <w:tcPr>
            <w:tcW w:w="993" w:type="dxa"/>
            <w:shd w:val="clear" w:color="auto" w:fill="auto"/>
          </w:tcPr>
          <w:p w14:paraId="3E2B5718" w14:textId="77777777" w:rsidR="008032A3" w:rsidRPr="00D330AE" w:rsidRDefault="008032A3" w:rsidP="00D12A88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14:paraId="1FB8F85B" w14:textId="77777777" w:rsidR="008032A3" w:rsidRPr="00D330AE" w:rsidRDefault="008032A3" w:rsidP="00D12A88">
            <w:pPr>
              <w:jc w:val="center"/>
            </w:pPr>
            <w:r w:rsidRPr="00D330AE">
              <w:fldChar w:fldCharType="begin"/>
            </w:r>
            <w:r w:rsidRPr="00D330AE">
              <w:instrText xml:space="preserve"> MERGEFIELD t_funkcia1  </w:instrText>
            </w:r>
            <w:r w:rsidRPr="00D330AE">
              <w:fldChar w:fldCharType="separate"/>
            </w:r>
            <w:r w:rsidRPr="00D330AE">
              <w:t>«t_funkcia1»</w:t>
            </w:r>
            <w:r w:rsidRPr="00D330AE">
              <w:fldChar w:fldCharType="end"/>
            </w:r>
          </w:p>
        </w:tc>
      </w:tr>
    </w:tbl>
    <w:bookmarkEnd w:id="1"/>
    <w:p w14:paraId="5DFCB618" w14:textId="77777777" w:rsidR="008032A3" w:rsidRDefault="008032A3" w:rsidP="008032A3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EFBA36C" w14:textId="42E28E03" w:rsidR="00B467CF" w:rsidRPr="00DB27F4" w:rsidRDefault="00B467CF" w:rsidP="00321E7B">
      <w:pPr>
        <w:rPr>
          <w:sz w:val="18"/>
          <w:szCs w:val="18"/>
          <w:lang w:val="sk-SK"/>
        </w:rPr>
      </w:pPr>
    </w:p>
    <w:sectPr w:rsidR="00B467CF" w:rsidRPr="00DB27F4" w:rsidSect="008032A3">
      <w:type w:val="continuous"/>
      <w:pgSz w:w="11906" w:h="16838"/>
      <w:pgMar w:top="851" w:right="1418" w:bottom="851" w:left="1418" w:header="709" w:footer="709" w:gutter="0"/>
      <w:cols w:num="2" w:space="708" w:equalWidth="0">
        <w:col w:w="4181" w:space="708"/>
        <w:col w:w="41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08B16" w14:textId="77777777" w:rsidR="000F0B5E" w:rsidRDefault="000F0B5E" w:rsidP="008E102A">
      <w:r>
        <w:separator/>
      </w:r>
    </w:p>
  </w:endnote>
  <w:endnote w:type="continuationSeparator" w:id="0">
    <w:p w14:paraId="251FC622" w14:textId="77777777" w:rsidR="000F0B5E" w:rsidRDefault="000F0B5E" w:rsidP="008E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0670" w14:textId="77777777" w:rsidR="000F0B5E" w:rsidRDefault="000F0B5E" w:rsidP="008E102A">
      <w:r>
        <w:separator/>
      </w:r>
    </w:p>
  </w:footnote>
  <w:footnote w:type="continuationSeparator" w:id="0">
    <w:p w14:paraId="1CE483D5" w14:textId="77777777" w:rsidR="000F0B5E" w:rsidRDefault="000F0B5E" w:rsidP="008E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B6CF" w14:textId="77777777" w:rsidR="007A228D" w:rsidRPr="00C33693" w:rsidRDefault="007A228D" w:rsidP="007A228D">
    <w:pPr>
      <w:suppressAutoHyphens/>
      <w:ind w:left="3540" w:firstLine="708"/>
      <w:jc w:val="both"/>
      <w:rPr>
        <w:lang w:val="sk-SK"/>
      </w:rPr>
    </w:pPr>
    <w:r w:rsidRPr="00DB27F4">
      <w:rPr>
        <w:lang w:val="sk-SK"/>
      </w:rPr>
      <w:t>Zmluva o dodávke a odbere tepla č.</w:t>
    </w:r>
    <w:r w:rsidRPr="00C33693">
      <w:rPr>
        <w:bCs/>
        <w:sz w:val="24"/>
        <w:szCs w:val="24"/>
      </w:rPr>
      <w:t xml:space="preserve"> </w:t>
    </w:r>
    <w:r w:rsidRPr="00C33693">
      <w:rPr>
        <w:lang w:val="sk-SK"/>
      </w:rPr>
      <w:fldChar w:fldCharType="begin"/>
    </w:r>
    <w:r w:rsidRPr="00C33693">
      <w:rPr>
        <w:lang w:val="sk-SK"/>
      </w:rPr>
      <w:instrText xml:space="preserve"> MERGEFIELD CISLO_ZMLUVY </w:instrText>
    </w:r>
    <w:r w:rsidRPr="00C33693">
      <w:rPr>
        <w:lang w:val="sk-SK"/>
      </w:rPr>
      <w:fldChar w:fldCharType="separate"/>
    </w:r>
    <w:r w:rsidRPr="00C33693">
      <w:rPr>
        <w:lang w:val="sk-SK"/>
      </w:rPr>
      <w:t>«CISLO_ZMLUVY»</w:t>
    </w:r>
    <w:r w:rsidRPr="00C33693">
      <w:rPr>
        <w:lang w:val="sk-SK"/>
      </w:rPr>
      <w:fldChar w:fldCharType="end"/>
    </w:r>
  </w:p>
  <w:p w14:paraId="7D77092C" w14:textId="77777777" w:rsidR="007A228D" w:rsidRPr="00DB27F4" w:rsidRDefault="007A228D" w:rsidP="007A228D">
    <w:pPr>
      <w:pStyle w:val="Hlavika"/>
      <w:rPr>
        <w:lang w:val="sk-SK"/>
      </w:rPr>
    </w:pPr>
    <w:r w:rsidRPr="00EC4620">
      <w:rPr>
        <w:noProof/>
        <w:lang w:val="sk-SK"/>
      </w:rPr>
      <w:drawing>
        <wp:inline distT="0" distB="0" distL="0" distR="0" wp14:anchorId="5AA7E55A" wp14:editId="76169E03">
          <wp:extent cx="1114425" cy="304800"/>
          <wp:effectExtent l="0" t="0" r="0" b="0"/>
          <wp:docPr id="1" name="Obrázok 1" descr="MH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MH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28D5" w14:textId="77777777" w:rsidR="007A228D" w:rsidRDefault="007A22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DD"/>
    <w:multiLevelType w:val="multilevel"/>
    <w:tmpl w:val="15EA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923F25"/>
    <w:multiLevelType w:val="hybridMultilevel"/>
    <w:tmpl w:val="4EE03CC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687"/>
    <w:multiLevelType w:val="hybridMultilevel"/>
    <w:tmpl w:val="EC7C0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078"/>
    <w:multiLevelType w:val="hybridMultilevel"/>
    <w:tmpl w:val="5E928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D86"/>
    <w:multiLevelType w:val="hybridMultilevel"/>
    <w:tmpl w:val="AA9255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6A8C"/>
    <w:multiLevelType w:val="hybridMultilevel"/>
    <w:tmpl w:val="E6D62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6AA4"/>
    <w:multiLevelType w:val="hybridMultilevel"/>
    <w:tmpl w:val="A2D43D84"/>
    <w:lvl w:ilvl="0" w:tplc="FFA89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167F"/>
    <w:multiLevelType w:val="singleLevel"/>
    <w:tmpl w:val="70804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2DBE0CF3"/>
    <w:multiLevelType w:val="singleLevel"/>
    <w:tmpl w:val="708042D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2E0523BE"/>
    <w:multiLevelType w:val="singleLevel"/>
    <w:tmpl w:val="BFEE80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 w15:restartNumberingAfterBreak="0">
    <w:nsid w:val="31DA2EDD"/>
    <w:multiLevelType w:val="hybridMultilevel"/>
    <w:tmpl w:val="BD505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1606"/>
    <w:multiLevelType w:val="hybridMultilevel"/>
    <w:tmpl w:val="6A5A9D82"/>
    <w:lvl w:ilvl="0" w:tplc="FFA8962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015C9D"/>
    <w:multiLevelType w:val="multilevel"/>
    <w:tmpl w:val="851AD2C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AB83A06"/>
    <w:multiLevelType w:val="multilevel"/>
    <w:tmpl w:val="80FA6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B47A74"/>
    <w:multiLevelType w:val="hybridMultilevel"/>
    <w:tmpl w:val="2440215A"/>
    <w:lvl w:ilvl="0" w:tplc="FFA89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2623"/>
    <w:multiLevelType w:val="hybridMultilevel"/>
    <w:tmpl w:val="163C6126"/>
    <w:lvl w:ilvl="0" w:tplc="84DE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4489"/>
    <w:multiLevelType w:val="hybridMultilevel"/>
    <w:tmpl w:val="22324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6864"/>
    <w:multiLevelType w:val="hybridMultilevel"/>
    <w:tmpl w:val="B94E6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97ECF"/>
    <w:multiLevelType w:val="multilevel"/>
    <w:tmpl w:val="80FA6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9B22C21"/>
    <w:multiLevelType w:val="singleLevel"/>
    <w:tmpl w:val="5D56413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B463454"/>
    <w:multiLevelType w:val="hybridMultilevel"/>
    <w:tmpl w:val="68921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2A8D"/>
    <w:multiLevelType w:val="hybridMultilevel"/>
    <w:tmpl w:val="38A0999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FAD7CF5"/>
    <w:multiLevelType w:val="hybridMultilevel"/>
    <w:tmpl w:val="A2841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EB5"/>
    <w:multiLevelType w:val="hybridMultilevel"/>
    <w:tmpl w:val="39C80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8173D"/>
    <w:multiLevelType w:val="multilevel"/>
    <w:tmpl w:val="973434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0"/>
  </w:num>
  <w:num w:numId="8">
    <w:abstractNumId w:val="5"/>
  </w:num>
  <w:num w:numId="9">
    <w:abstractNumId w:val="17"/>
  </w:num>
  <w:num w:numId="10">
    <w:abstractNumId w:val="3"/>
  </w:num>
  <w:num w:numId="11">
    <w:abstractNumId w:val="2"/>
  </w:num>
  <w:num w:numId="12">
    <w:abstractNumId w:val="10"/>
  </w:num>
  <w:num w:numId="13">
    <w:abstractNumId w:val="22"/>
  </w:num>
  <w:num w:numId="14">
    <w:abstractNumId w:val="13"/>
  </w:num>
  <w:num w:numId="15">
    <w:abstractNumId w:val="11"/>
  </w:num>
  <w:num w:numId="16">
    <w:abstractNumId w:val="1"/>
  </w:num>
  <w:num w:numId="17">
    <w:abstractNumId w:val="21"/>
  </w:num>
  <w:num w:numId="18">
    <w:abstractNumId w:val="18"/>
  </w:num>
  <w:num w:numId="19">
    <w:abstractNumId w:val="24"/>
  </w:num>
  <w:num w:numId="20">
    <w:abstractNumId w:val="14"/>
  </w:num>
  <w:num w:numId="21">
    <w:abstractNumId w:val="16"/>
  </w:num>
  <w:num w:numId="22">
    <w:abstractNumId w:val="12"/>
  </w:num>
  <w:num w:numId="23">
    <w:abstractNumId w:val="4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D"/>
    <w:rsid w:val="00002F56"/>
    <w:rsid w:val="000045E2"/>
    <w:rsid w:val="000332C3"/>
    <w:rsid w:val="000478B4"/>
    <w:rsid w:val="0005037C"/>
    <w:rsid w:val="00050DF3"/>
    <w:rsid w:val="00056455"/>
    <w:rsid w:val="000567AD"/>
    <w:rsid w:val="0006536F"/>
    <w:rsid w:val="000662B6"/>
    <w:rsid w:val="0007563E"/>
    <w:rsid w:val="0009034D"/>
    <w:rsid w:val="00090536"/>
    <w:rsid w:val="000935F7"/>
    <w:rsid w:val="00094596"/>
    <w:rsid w:val="000955C7"/>
    <w:rsid w:val="000A3101"/>
    <w:rsid w:val="000A5300"/>
    <w:rsid w:val="000B17A0"/>
    <w:rsid w:val="000B22A7"/>
    <w:rsid w:val="000C3E21"/>
    <w:rsid w:val="000D2BD0"/>
    <w:rsid w:val="000D411D"/>
    <w:rsid w:val="000E19D6"/>
    <w:rsid w:val="000E49BC"/>
    <w:rsid w:val="000E61AF"/>
    <w:rsid w:val="000F0B5E"/>
    <w:rsid w:val="001000E8"/>
    <w:rsid w:val="00120C62"/>
    <w:rsid w:val="00132474"/>
    <w:rsid w:val="001408FC"/>
    <w:rsid w:val="001428F2"/>
    <w:rsid w:val="00161C8D"/>
    <w:rsid w:val="00164865"/>
    <w:rsid w:val="00171E29"/>
    <w:rsid w:val="001721A6"/>
    <w:rsid w:val="001731FA"/>
    <w:rsid w:val="00174DC6"/>
    <w:rsid w:val="0017571F"/>
    <w:rsid w:val="001802D7"/>
    <w:rsid w:val="001B1430"/>
    <w:rsid w:val="001B73BE"/>
    <w:rsid w:val="001C584B"/>
    <w:rsid w:val="001C5B76"/>
    <w:rsid w:val="001D47FE"/>
    <w:rsid w:val="001E1B91"/>
    <w:rsid w:val="00204363"/>
    <w:rsid w:val="0020527F"/>
    <w:rsid w:val="00231DCC"/>
    <w:rsid w:val="002345D6"/>
    <w:rsid w:val="00235AAC"/>
    <w:rsid w:val="0023786F"/>
    <w:rsid w:val="00241E53"/>
    <w:rsid w:val="002460B3"/>
    <w:rsid w:val="00251EB9"/>
    <w:rsid w:val="00253E77"/>
    <w:rsid w:val="00254080"/>
    <w:rsid w:val="0025705C"/>
    <w:rsid w:val="00260D34"/>
    <w:rsid w:val="00261DFB"/>
    <w:rsid w:val="00273799"/>
    <w:rsid w:val="00274DF5"/>
    <w:rsid w:val="00276C1C"/>
    <w:rsid w:val="00281FE1"/>
    <w:rsid w:val="00290C6F"/>
    <w:rsid w:val="00292C79"/>
    <w:rsid w:val="00294141"/>
    <w:rsid w:val="002974F8"/>
    <w:rsid w:val="002A3177"/>
    <w:rsid w:val="002A4C74"/>
    <w:rsid w:val="002B4C29"/>
    <w:rsid w:val="002B5566"/>
    <w:rsid w:val="002B7B1F"/>
    <w:rsid w:val="002C61C3"/>
    <w:rsid w:val="002D124C"/>
    <w:rsid w:val="002D3935"/>
    <w:rsid w:val="002E0882"/>
    <w:rsid w:val="00321D02"/>
    <w:rsid w:val="00321E7B"/>
    <w:rsid w:val="00344A5E"/>
    <w:rsid w:val="00346479"/>
    <w:rsid w:val="00357376"/>
    <w:rsid w:val="0036075B"/>
    <w:rsid w:val="00362396"/>
    <w:rsid w:val="0037297E"/>
    <w:rsid w:val="00373176"/>
    <w:rsid w:val="00373D7A"/>
    <w:rsid w:val="00382E17"/>
    <w:rsid w:val="003A5673"/>
    <w:rsid w:val="003A62D3"/>
    <w:rsid w:val="003B0A32"/>
    <w:rsid w:val="003B3FD9"/>
    <w:rsid w:val="003B55D9"/>
    <w:rsid w:val="003C45C5"/>
    <w:rsid w:val="003F6DFF"/>
    <w:rsid w:val="00422B02"/>
    <w:rsid w:val="00424795"/>
    <w:rsid w:val="00424AD1"/>
    <w:rsid w:val="00451B92"/>
    <w:rsid w:val="00461D9D"/>
    <w:rsid w:val="00474C91"/>
    <w:rsid w:val="00477BF4"/>
    <w:rsid w:val="00481BE7"/>
    <w:rsid w:val="00482125"/>
    <w:rsid w:val="004826F4"/>
    <w:rsid w:val="004A3D75"/>
    <w:rsid w:val="004A4B56"/>
    <w:rsid w:val="004A6D92"/>
    <w:rsid w:val="004B25B0"/>
    <w:rsid w:val="004C2755"/>
    <w:rsid w:val="004D17C1"/>
    <w:rsid w:val="004D1EEE"/>
    <w:rsid w:val="004D348A"/>
    <w:rsid w:val="004E4F4F"/>
    <w:rsid w:val="004E53C3"/>
    <w:rsid w:val="004F2544"/>
    <w:rsid w:val="00504A13"/>
    <w:rsid w:val="00506678"/>
    <w:rsid w:val="005079A6"/>
    <w:rsid w:val="00512D14"/>
    <w:rsid w:val="00514E57"/>
    <w:rsid w:val="0051744A"/>
    <w:rsid w:val="00520315"/>
    <w:rsid w:val="00563072"/>
    <w:rsid w:val="00571A52"/>
    <w:rsid w:val="00577B63"/>
    <w:rsid w:val="005878B8"/>
    <w:rsid w:val="005879AC"/>
    <w:rsid w:val="0059677C"/>
    <w:rsid w:val="00597431"/>
    <w:rsid w:val="00597D23"/>
    <w:rsid w:val="005A331C"/>
    <w:rsid w:val="005B278B"/>
    <w:rsid w:val="005B303B"/>
    <w:rsid w:val="005B7787"/>
    <w:rsid w:val="005C1B0E"/>
    <w:rsid w:val="005C68A7"/>
    <w:rsid w:val="005D5488"/>
    <w:rsid w:val="005D7B58"/>
    <w:rsid w:val="005E5CC0"/>
    <w:rsid w:val="005F5407"/>
    <w:rsid w:val="0060294A"/>
    <w:rsid w:val="00612A30"/>
    <w:rsid w:val="0062238A"/>
    <w:rsid w:val="00626C38"/>
    <w:rsid w:val="00630063"/>
    <w:rsid w:val="006321E3"/>
    <w:rsid w:val="0064770E"/>
    <w:rsid w:val="00651A7A"/>
    <w:rsid w:val="00653CE8"/>
    <w:rsid w:val="006542F7"/>
    <w:rsid w:val="006618DF"/>
    <w:rsid w:val="006673E0"/>
    <w:rsid w:val="0067065D"/>
    <w:rsid w:val="00674A8A"/>
    <w:rsid w:val="00683F61"/>
    <w:rsid w:val="006919F5"/>
    <w:rsid w:val="006A3928"/>
    <w:rsid w:val="006B2DC7"/>
    <w:rsid w:val="006B796E"/>
    <w:rsid w:val="006C39BF"/>
    <w:rsid w:val="006D2BCE"/>
    <w:rsid w:val="006D69EB"/>
    <w:rsid w:val="006E0DDE"/>
    <w:rsid w:val="006E10CB"/>
    <w:rsid w:val="006E585A"/>
    <w:rsid w:val="006F09E1"/>
    <w:rsid w:val="006F4BD7"/>
    <w:rsid w:val="0070561C"/>
    <w:rsid w:val="007122F3"/>
    <w:rsid w:val="00726694"/>
    <w:rsid w:val="00735401"/>
    <w:rsid w:val="00740DCB"/>
    <w:rsid w:val="00746730"/>
    <w:rsid w:val="007479C2"/>
    <w:rsid w:val="00751C60"/>
    <w:rsid w:val="0076085E"/>
    <w:rsid w:val="00767053"/>
    <w:rsid w:val="00783B9F"/>
    <w:rsid w:val="007A228D"/>
    <w:rsid w:val="007A247E"/>
    <w:rsid w:val="007A4223"/>
    <w:rsid w:val="007B4100"/>
    <w:rsid w:val="007B4D39"/>
    <w:rsid w:val="007B5921"/>
    <w:rsid w:val="007C3FDC"/>
    <w:rsid w:val="007E692E"/>
    <w:rsid w:val="008032A3"/>
    <w:rsid w:val="008470D3"/>
    <w:rsid w:val="00855377"/>
    <w:rsid w:val="00860B47"/>
    <w:rsid w:val="00863419"/>
    <w:rsid w:val="008814AF"/>
    <w:rsid w:val="0088649F"/>
    <w:rsid w:val="00893E2D"/>
    <w:rsid w:val="00895FB8"/>
    <w:rsid w:val="008965FC"/>
    <w:rsid w:val="008A4422"/>
    <w:rsid w:val="008B3D8F"/>
    <w:rsid w:val="008C3BCC"/>
    <w:rsid w:val="008E102A"/>
    <w:rsid w:val="008E4178"/>
    <w:rsid w:val="008F5D1E"/>
    <w:rsid w:val="00906B74"/>
    <w:rsid w:val="00910F03"/>
    <w:rsid w:val="009112AF"/>
    <w:rsid w:val="00912C19"/>
    <w:rsid w:val="00923251"/>
    <w:rsid w:val="00926A88"/>
    <w:rsid w:val="00931AD2"/>
    <w:rsid w:val="00931E32"/>
    <w:rsid w:val="00935723"/>
    <w:rsid w:val="00947E60"/>
    <w:rsid w:val="00963F41"/>
    <w:rsid w:val="0096608A"/>
    <w:rsid w:val="00966D54"/>
    <w:rsid w:val="00970B63"/>
    <w:rsid w:val="00973105"/>
    <w:rsid w:val="00977A71"/>
    <w:rsid w:val="00977BEA"/>
    <w:rsid w:val="00980ABF"/>
    <w:rsid w:val="009875A2"/>
    <w:rsid w:val="00994064"/>
    <w:rsid w:val="00996A9D"/>
    <w:rsid w:val="009C5907"/>
    <w:rsid w:val="009D47AE"/>
    <w:rsid w:val="009E087C"/>
    <w:rsid w:val="00A05AD1"/>
    <w:rsid w:val="00A1739E"/>
    <w:rsid w:val="00A37740"/>
    <w:rsid w:val="00A52DF5"/>
    <w:rsid w:val="00A62D2A"/>
    <w:rsid w:val="00A65CE8"/>
    <w:rsid w:val="00A66BB9"/>
    <w:rsid w:val="00A705F4"/>
    <w:rsid w:val="00A73F7D"/>
    <w:rsid w:val="00A92F5B"/>
    <w:rsid w:val="00AA57DA"/>
    <w:rsid w:val="00AA604F"/>
    <w:rsid w:val="00AA7121"/>
    <w:rsid w:val="00AB4014"/>
    <w:rsid w:val="00AB739F"/>
    <w:rsid w:val="00AD6F53"/>
    <w:rsid w:val="00AE4562"/>
    <w:rsid w:val="00AF3E25"/>
    <w:rsid w:val="00AF6E2C"/>
    <w:rsid w:val="00B00868"/>
    <w:rsid w:val="00B02BE8"/>
    <w:rsid w:val="00B0517A"/>
    <w:rsid w:val="00B15294"/>
    <w:rsid w:val="00B221A7"/>
    <w:rsid w:val="00B22985"/>
    <w:rsid w:val="00B253B8"/>
    <w:rsid w:val="00B25E25"/>
    <w:rsid w:val="00B27C77"/>
    <w:rsid w:val="00B34A59"/>
    <w:rsid w:val="00B467CF"/>
    <w:rsid w:val="00B47896"/>
    <w:rsid w:val="00B5437D"/>
    <w:rsid w:val="00B565B5"/>
    <w:rsid w:val="00B57151"/>
    <w:rsid w:val="00B75507"/>
    <w:rsid w:val="00B87664"/>
    <w:rsid w:val="00B923E0"/>
    <w:rsid w:val="00BB39ED"/>
    <w:rsid w:val="00BB46C8"/>
    <w:rsid w:val="00BC236E"/>
    <w:rsid w:val="00BD10D4"/>
    <w:rsid w:val="00BD6B06"/>
    <w:rsid w:val="00BF110C"/>
    <w:rsid w:val="00BF25B6"/>
    <w:rsid w:val="00BF540D"/>
    <w:rsid w:val="00C107DF"/>
    <w:rsid w:val="00C17294"/>
    <w:rsid w:val="00C20649"/>
    <w:rsid w:val="00C27A1C"/>
    <w:rsid w:val="00C33693"/>
    <w:rsid w:val="00C409C0"/>
    <w:rsid w:val="00C43C07"/>
    <w:rsid w:val="00C454D0"/>
    <w:rsid w:val="00C4735F"/>
    <w:rsid w:val="00C47B81"/>
    <w:rsid w:val="00C613F3"/>
    <w:rsid w:val="00C6271A"/>
    <w:rsid w:val="00C65106"/>
    <w:rsid w:val="00C71B18"/>
    <w:rsid w:val="00C75ABB"/>
    <w:rsid w:val="00C77126"/>
    <w:rsid w:val="00C83AD4"/>
    <w:rsid w:val="00C963AA"/>
    <w:rsid w:val="00CB6C8D"/>
    <w:rsid w:val="00CC7EB9"/>
    <w:rsid w:val="00CF1ACA"/>
    <w:rsid w:val="00CF6AA8"/>
    <w:rsid w:val="00D20DC2"/>
    <w:rsid w:val="00D3599F"/>
    <w:rsid w:val="00D3742D"/>
    <w:rsid w:val="00D375AC"/>
    <w:rsid w:val="00D4372E"/>
    <w:rsid w:val="00D51266"/>
    <w:rsid w:val="00D61FE8"/>
    <w:rsid w:val="00D646A3"/>
    <w:rsid w:val="00D72E56"/>
    <w:rsid w:val="00D80AD2"/>
    <w:rsid w:val="00D90857"/>
    <w:rsid w:val="00D9238A"/>
    <w:rsid w:val="00DA36A7"/>
    <w:rsid w:val="00DB0890"/>
    <w:rsid w:val="00DB1813"/>
    <w:rsid w:val="00DB1F9E"/>
    <w:rsid w:val="00DB27F4"/>
    <w:rsid w:val="00DC7894"/>
    <w:rsid w:val="00DD1755"/>
    <w:rsid w:val="00DD2B5F"/>
    <w:rsid w:val="00DF23BF"/>
    <w:rsid w:val="00E07412"/>
    <w:rsid w:val="00E12459"/>
    <w:rsid w:val="00E208D1"/>
    <w:rsid w:val="00E21CA6"/>
    <w:rsid w:val="00E433D1"/>
    <w:rsid w:val="00E443C3"/>
    <w:rsid w:val="00E4595C"/>
    <w:rsid w:val="00E57D3D"/>
    <w:rsid w:val="00E608E4"/>
    <w:rsid w:val="00E627BC"/>
    <w:rsid w:val="00E85C1C"/>
    <w:rsid w:val="00E97C84"/>
    <w:rsid w:val="00EA089F"/>
    <w:rsid w:val="00EA57F9"/>
    <w:rsid w:val="00EB0011"/>
    <w:rsid w:val="00EB55F2"/>
    <w:rsid w:val="00EC2057"/>
    <w:rsid w:val="00EC3F62"/>
    <w:rsid w:val="00ED57C2"/>
    <w:rsid w:val="00EE6D1D"/>
    <w:rsid w:val="00EE7286"/>
    <w:rsid w:val="00EF74BF"/>
    <w:rsid w:val="00F06B47"/>
    <w:rsid w:val="00F161EC"/>
    <w:rsid w:val="00F2203F"/>
    <w:rsid w:val="00F27991"/>
    <w:rsid w:val="00F403E8"/>
    <w:rsid w:val="00F42367"/>
    <w:rsid w:val="00F629CE"/>
    <w:rsid w:val="00F64ABB"/>
    <w:rsid w:val="00F660B9"/>
    <w:rsid w:val="00F729D7"/>
    <w:rsid w:val="00F76B96"/>
    <w:rsid w:val="00F84A57"/>
    <w:rsid w:val="00F92198"/>
    <w:rsid w:val="00F94E34"/>
    <w:rsid w:val="00FA4FCA"/>
    <w:rsid w:val="00FC0B1F"/>
    <w:rsid w:val="00FC70FA"/>
    <w:rsid w:val="00FD440A"/>
    <w:rsid w:val="00FE025D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39806E"/>
  <w15:chartTrackingRefBased/>
  <w15:docId w15:val="{DB2BE301-12E1-4D8B-8495-BA2187B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7CF"/>
    <w:rPr>
      <w:lang w:val="cs-CZ"/>
    </w:rPr>
  </w:style>
  <w:style w:type="paragraph" w:styleId="Nadpis1">
    <w:name w:val="heading 1"/>
    <w:basedOn w:val="Normlny"/>
    <w:next w:val="Normlny"/>
    <w:qFormat/>
    <w:rsid w:val="00B467CF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12D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940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7CF"/>
    <w:pPr>
      <w:jc w:val="both"/>
    </w:pPr>
    <w:rPr>
      <w:sz w:val="18"/>
    </w:rPr>
  </w:style>
  <w:style w:type="paragraph" w:styleId="Zarkazkladnhotextu">
    <w:name w:val="Body Text Indent"/>
    <w:basedOn w:val="Normlny"/>
    <w:rsid w:val="00B467CF"/>
    <w:pPr>
      <w:ind w:firstLine="284"/>
      <w:jc w:val="both"/>
    </w:pPr>
    <w:rPr>
      <w:sz w:val="18"/>
    </w:rPr>
  </w:style>
  <w:style w:type="paragraph" w:styleId="Zkladntext2">
    <w:name w:val="Body Text 2"/>
    <w:basedOn w:val="Normlny"/>
    <w:rsid w:val="00B467CF"/>
    <w:pPr>
      <w:jc w:val="both"/>
    </w:pPr>
  </w:style>
  <w:style w:type="character" w:customStyle="1" w:styleId="Nadpis3Char">
    <w:name w:val="Nadpis 3 Char"/>
    <w:link w:val="Nadpis3"/>
    <w:semiHidden/>
    <w:rsid w:val="00994064"/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customStyle="1" w:styleId="Nadpis2Char">
    <w:name w:val="Nadpis 2 Char"/>
    <w:link w:val="Nadpis2"/>
    <w:semiHidden/>
    <w:rsid w:val="00512D14"/>
    <w:rPr>
      <w:rFonts w:ascii="Cambria" w:eastAsia="Times New Roman" w:hAnsi="Cambria" w:cs="Times New Roman"/>
      <w:b/>
      <w:bCs/>
      <w:i/>
      <w:iCs/>
      <w:sz w:val="28"/>
      <w:szCs w:val="28"/>
      <w:lang w:val="cs-CZ"/>
    </w:rPr>
  </w:style>
  <w:style w:type="character" w:customStyle="1" w:styleId="ZkladntextChar">
    <w:name w:val="Základný text Char"/>
    <w:link w:val="Zkladntext"/>
    <w:rsid w:val="009C5907"/>
    <w:rPr>
      <w:sz w:val="18"/>
      <w:lang w:val="cs-CZ"/>
    </w:rPr>
  </w:style>
  <w:style w:type="paragraph" w:styleId="Textbubliny">
    <w:name w:val="Balloon Text"/>
    <w:basedOn w:val="Normlny"/>
    <w:link w:val="TextbublinyChar"/>
    <w:rsid w:val="00517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744A"/>
    <w:rPr>
      <w:rFonts w:ascii="Tahoma" w:hAnsi="Tahoma" w:cs="Tahoma"/>
      <w:sz w:val="16"/>
      <w:szCs w:val="16"/>
      <w:lang w:val="cs-CZ" w:eastAsia="sk-SK"/>
    </w:rPr>
  </w:style>
  <w:style w:type="character" w:styleId="Odkaznakomentr">
    <w:name w:val="annotation reference"/>
    <w:uiPriority w:val="99"/>
    <w:qFormat/>
    <w:rsid w:val="001C5B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B76"/>
  </w:style>
  <w:style w:type="character" w:customStyle="1" w:styleId="TextkomentraChar">
    <w:name w:val="Text komentára Char"/>
    <w:link w:val="Textkomentra"/>
    <w:rsid w:val="001C5B76"/>
    <w:rPr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1C5B76"/>
    <w:rPr>
      <w:b/>
      <w:bCs/>
    </w:rPr>
  </w:style>
  <w:style w:type="character" w:customStyle="1" w:styleId="PredmetkomentraChar">
    <w:name w:val="Predmet komentára Char"/>
    <w:link w:val="Predmetkomentra"/>
    <w:rsid w:val="001C5B76"/>
    <w:rPr>
      <w:b/>
      <w:bCs/>
      <w:lang w:val="cs-CZ" w:eastAsia="sk-SK"/>
    </w:rPr>
  </w:style>
  <w:style w:type="paragraph" w:styleId="Hlavika">
    <w:name w:val="header"/>
    <w:basedOn w:val="Normlny"/>
    <w:link w:val="HlavikaChar"/>
    <w:rsid w:val="008E10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E102A"/>
    <w:rPr>
      <w:lang w:val="cs-CZ"/>
    </w:rPr>
  </w:style>
  <w:style w:type="paragraph" w:styleId="Pta">
    <w:name w:val="footer"/>
    <w:basedOn w:val="Normlny"/>
    <w:link w:val="PtaChar"/>
    <w:rsid w:val="008E102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E102A"/>
    <w:rPr>
      <w:lang w:val="cs-CZ"/>
    </w:rPr>
  </w:style>
  <w:style w:type="paragraph" w:styleId="Odsekzoznamu">
    <w:name w:val="List Paragraph"/>
    <w:basedOn w:val="Normlny"/>
    <w:uiPriority w:val="34"/>
    <w:qFormat/>
    <w:rsid w:val="008E102A"/>
    <w:pPr>
      <w:widowControl w:val="0"/>
      <w:spacing w:after="120"/>
      <w:ind w:left="720"/>
    </w:pPr>
    <w:rPr>
      <w:rFonts w:ascii="Arial" w:hAnsi="Arial" w:cs="Arial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E7B16B99257419CC7B58C9F02C209" ma:contentTypeVersion="12" ma:contentTypeDescription="Umožňuje vytvoriť nový dokument." ma:contentTypeScope="" ma:versionID="b7d6215625b5c007a320e09f30057006">
  <xsd:schema xmlns:xsd="http://www.w3.org/2001/XMLSchema" xmlns:xs="http://www.w3.org/2001/XMLSchema" xmlns:p="http://schemas.microsoft.com/office/2006/metadata/properties" xmlns:ns2="63822302-e01a-49bc-8bb1-b066be757df8" xmlns:ns3="106a6658-53b6-42b2-87b8-ff7a38d76f39" targetNamespace="http://schemas.microsoft.com/office/2006/metadata/properties" ma:root="true" ma:fieldsID="e47618ad87290298021f2838040d4ad0" ns2:_="" ns3:_="">
    <xsd:import namespace="63822302-e01a-49bc-8bb1-b066be757df8"/>
    <xsd:import namespace="106a6658-53b6-42b2-87b8-ff7a38d7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2302-e01a-49bc-8bb1-b066be75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6658-53b6-42b2-87b8-ff7a38d7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97804-B625-40E7-A784-972D155C4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6152C-2BD3-4B16-8BCC-3E1D76B061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3822302-e01a-49bc-8bb1-b066be757df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6a6658-53b6-42b2-87b8-ff7a38d76f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081890-D2E1-42D2-BD28-997814F3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22302-e01a-49bc-8bb1-b066be757df8"/>
    <ds:schemaRef ds:uri="106a6658-53b6-42b2-87b8-ff7a38d7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2258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Žilinská teplárenská a.s.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hodasl</dc:creator>
  <cp:keywords/>
  <cp:lastModifiedBy>Papíková Tatiana ml ZA</cp:lastModifiedBy>
  <cp:revision>2</cp:revision>
  <cp:lastPrinted>2014-09-04T06:42:00Z</cp:lastPrinted>
  <dcterms:created xsi:type="dcterms:W3CDTF">2022-06-29T07:55:00Z</dcterms:created>
  <dcterms:modified xsi:type="dcterms:W3CDTF">2022-06-29T07:55:00Z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0x0101000A2E7B16B99257419CC7B58C9F02C209</vt:lpwstr>
  </property>
</Properties>
</file>